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EBD11" w14:textId="77777777" w:rsidR="00C51960" w:rsidRPr="00C51960" w:rsidRDefault="00C51960" w:rsidP="00C51960">
      <w:pPr>
        <w:keepNext/>
        <w:autoSpaceDE w:val="0"/>
        <w:autoSpaceDN w:val="0"/>
        <w:adjustRightInd w:val="0"/>
        <w:spacing w:before="100" w:after="100" w:line="240" w:lineRule="auto"/>
        <w:outlineLvl w:val="1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r w:rsidRPr="00C51960">
        <w:rPr>
          <w:rFonts w:ascii="Times New Roman" w:hAnsi="Times New Roman" w:cs="Times New Roman"/>
          <w:b/>
          <w:bCs/>
          <w:kern w:val="36"/>
          <w:sz w:val="48"/>
          <w:szCs w:val="48"/>
        </w:rPr>
        <w:t>(MCAL) О корпоративном действии "Досрочное обязательное погашение облигации" с ценными бумагами эмитента ВЭБ.РФ ИНН 7750004150 (облигация 4B02-46-00004-T-002P / ISIN RU000A107X96)</w:t>
      </w:r>
    </w:p>
    <w:tbl>
      <w:tblPr>
        <w:tblW w:w="0" w:type="auto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4320"/>
        <w:gridCol w:w="5040"/>
      </w:tblGrid>
      <w:tr w:rsidR="00C51960" w:rsidRPr="00C51960" w14:paraId="28853762" w14:textId="77777777" w:rsidTr="00C5196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5847E188" w14:textId="77777777" w:rsidR="00C51960" w:rsidRPr="00C51960" w:rsidRDefault="00C51960" w:rsidP="00C5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5196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Реквизиты корпоративного действия</w:t>
            </w:r>
          </w:p>
        </w:tc>
      </w:tr>
      <w:tr w:rsidR="00C51960" w:rsidRPr="00C51960" w14:paraId="11582780" w14:textId="77777777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9AA7B9A" w14:textId="77777777" w:rsidR="00C51960" w:rsidRPr="00C51960" w:rsidRDefault="00C51960" w:rsidP="00C51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5196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Референс корпоративного действия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C5483FC" w14:textId="77777777" w:rsidR="00C51960" w:rsidRPr="00C51960" w:rsidRDefault="00C51960" w:rsidP="00C51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51960">
              <w:rPr>
                <w:rFonts w:ascii="Times New Roman" w:hAnsi="Times New Roman" w:cs="Times New Roman"/>
                <w:kern w:val="0"/>
                <w:sz w:val="24"/>
                <w:szCs w:val="24"/>
              </w:rPr>
              <w:t>911124</w:t>
            </w:r>
          </w:p>
        </w:tc>
      </w:tr>
      <w:tr w:rsidR="00C51960" w:rsidRPr="00C51960" w14:paraId="3026B6BC" w14:textId="77777777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DF021E1" w14:textId="77777777" w:rsidR="00C51960" w:rsidRPr="00C51960" w:rsidRDefault="00C51960" w:rsidP="00C51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5196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Код типа корпоративного действия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050A06A" w14:textId="77777777" w:rsidR="00C51960" w:rsidRPr="00C51960" w:rsidRDefault="00C51960" w:rsidP="00C51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51960">
              <w:rPr>
                <w:rFonts w:ascii="Times New Roman" w:hAnsi="Times New Roman" w:cs="Times New Roman"/>
                <w:kern w:val="0"/>
                <w:sz w:val="24"/>
                <w:szCs w:val="24"/>
              </w:rPr>
              <w:t>MCAL</w:t>
            </w:r>
          </w:p>
        </w:tc>
      </w:tr>
      <w:tr w:rsidR="00C51960" w:rsidRPr="00C51960" w14:paraId="76F2B2B7" w14:textId="77777777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83D14ED" w14:textId="77777777" w:rsidR="00C51960" w:rsidRPr="00C51960" w:rsidRDefault="00C51960" w:rsidP="00C51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5196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Тип корпоративного действия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A58AD07" w14:textId="77777777" w:rsidR="00C51960" w:rsidRPr="00C51960" w:rsidRDefault="00C51960" w:rsidP="00C51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5196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Досрочное обязательное погашение облигации</w:t>
            </w:r>
          </w:p>
        </w:tc>
      </w:tr>
      <w:tr w:rsidR="00C51960" w:rsidRPr="00C51960" w14:paraId="76D7761D" w14:textId="77777777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7BF1A21" w14:textId="77777777" w:rsidR="00C51960" w:rsidRPr="00C51960" w:rsidRDefault="00C51960" w:rsidP="00C51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5196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Дата КД (план.)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95A435F" w14:textId="77777777" w:rsidR="00C51960" w:rsidRPr="00C51960" w:rsidRDefault="00C51960" w:rsidP="00C51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51960">
              <w:rPr>
                <w:rFonts w:ascii="Times New Roman" w:hAnsi="Times New Roman" w:cs="Times New Roman"/>
                <w:kern w:val="0"/>
                <w:sz w:val="24"/>
                <w:szCs w:val="24"/>
              </w:rPr>
              <w:t>30 марта 2032 г.</w:t>
            </w:r>
          </w:p>
        </w:tc>
      </w:tr>
      <w:tr w:rsidR="00C51960" w:rsidRPr="00C51960" w14:paraId="50E235F4" w14:textId="77777777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2DB383C" w14:textId="77777777" w:rsidR="00C51960" w:rsidRPr="00C51960" w:rsidRDefault="00C51960" w:rsidP="00C51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5196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Дата КД (</w:t>
            </w:r>
            <w:proofErr w:type="spellStart"/>
            <w:r w:rsidRPr="00C5196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расч</w:t>
            </w:r>
            <w:proofErr w:type="spellEnd"/>
            <w:r w:rsidRPr="00C51960">
              <w:rPr>
                <w:rFonts w:ascii="Times New Roman" w:hAnsi="Times New Roman" w:cs="Times New Roman"/>
                <w:kern w:val="0"/>
                <w:sz w:val="24"/>
                <w:szCs w:val="24"/>
              </w:rPr>
              <w:t>.)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F093FD1" w14:textId="77777777" w:rsidR="00C51960" w:rsidRPr="00C51960" w:rsidRDefault="00C51960" w:rsidP="00C51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51960">
              <w:rPr>
                <w:rFonts w:ascii="Times New Roman" w:hAnsi="Times New Roman" w:cs="Times New Roman"/>
                <w:kern w:val="0"/>
                <w:sz w:val="24"/>
                <w:szCs w:val="24"/>
              </w:rPr>
              <w:t>30 марта 2032 г.</w:t>
            </w:r>
          </w:p>
        </w:tc>
      </w:tr>
      <w:tr w:rsidR="00C51960" w:rsidRPr="00C51960" w14:paraId="7B215341" w14:textId="77777777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13CA364" w14:textId="77777777" w:rsidR="00C51960" w:rsidRPr="00C51960" w:rsidRDefault="00C51960" w:rsidP="00C51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5196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Дата фиксации (по решению о выпуске)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E54ED52" w14:textId="77777777" w:rsidR="00C51960" w:rsidRPr="00C51960" w:rsidRDefault="00C51960" w:rsidP="00C51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51960">
              <w:rPr>
                <w:rFonts w:ascii="Times New Roman" w:hAnsi="Times New Roman" w:cs="Times New Roman"/>
                <w:kern w:val="0"/>
                <w:sz w:val="24"/>
                <w:szCs w:val="24"/>
              </w:rPr>
              <w:t>29 марта 2032 г.</w:t>
            </w:r>
          </w:p>
        </w:tc>
      </w:tr>
    </w:tbl>
    <w:p w14:paraId="4883D71A" w14:textId="77777777" w:rsidR="00C51960" w:rsidRPr="00C51960" w:rsidRDefault="00C51960" w:rsidP="00C519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0" w:type="auto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2090"/>
        <w:gridCol w:w="997"/>
        <w:gridCol w:w="855"/>
        <w:gridCol w:w="475"/>
        <w:gridCol w:w="1140"/>
        <w:gridCol w:w="570"/>
        <w:gridCol w:w="997"/>
        <w:gridCol w:w="1520"/>
        <w:gridCol w:w="712"/>
      </w:tblGrid>
      <w:tr w:rsidR="00C51960" w:rsidRPr="00C51960" w14:paraId="0A51E770" w14:textId="77777777" w:rsidTr="00C51960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04DFEF45" w14:textId="77777777" w:rsidR="00C51960" w:rsidRPr="00C51960" w:rsidRDefault="00C51960" w:rsidP="00C5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5196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Информация о ценных бумагах</w:t>
            </w:r>
          </w:p>
        </w:tc>
      </w:tr>
      <w:tr w:rsidR="00C51960" w:rsidRPr="00C51960" w14:paraId="0176333F" w14:textId="77777777">
        <w:tblPrEx>
          <w:tblCellMar>
            <w:top w:w="0" w:type="dxa"/>
            <w:bottom w:w="0" w:type="dxa"/>
          </w:tblCellMar>
        </w:tblPrEx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03287780" w14:textId="77777777" w:rsidR="00C51960" w:rsidRPr="00C51960" w:rsidRDefault="00C51960" w:rsidP="00C5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5196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Эмитент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427D2BBD" w14:textId="77777777" w:rsidR="00C51960" w:rsidRPr="00C51960" w:rsidRDefault="00C51960" w:rsidP="00C5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5196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Регистрационный номер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5703BB04" w14:textId="77777777" w:rsidR="00C51960" w:rsidRPr="00C51960" w:rsidRDefault="00C51960" w:rsidP="00C5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5196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Дата регистрации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452A72A0" w14:textId="77777777" w:rsidR="00C51960" w:rsidRPr="00C51960" w:rsidRDefault="00C51960" w:rsidP="00C5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5196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Категория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087C4CBB" w14:textId="77777777" w:rsidR="00C51960" w:rsidRPr="00C51960" w:rsidRDefault="00C51960" w:rsidP="00C5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5196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Депозитарный код выпуска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239844ED" w14:textId="77777777" w:rsidR="00C51960" w:rsidRPr="00C51960" w:rsidRDefault="00C51960" w:rsidP="00C5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5196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ISIN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23990B45" w14:textId="77777777" w:rsidR="00C51960" w:rsidRPr="00C51960" w:rsidRDefault="00C51960" w:rsidP="00C5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5196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Номинальная стоимость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4152215F" w14:textId="77777777" w:rsidR="00C51960" w:rsidRPr="00C51960" w:rsidRDefault="00C51960" w:rsidP="00C5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5196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Остаточная номинальная стоимость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06D7020C" w14:textId="77777777" w:rsidR="00C51960" w:rsidRPr="00C51960" w:rsidRDefault="00C51960" w:rsidP="00C5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5196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Валюта номинала</w:t>
            </w:r>
          </w:p>
        </w:tc>
      </w:tr>
      <w:tr w:rsidR="00C51960" w:rsidRPr="00C51960" w14:paraId="6FD62E6B" w14:textId="77777777">
        <w:tblPrEx>
          <w:tblCellMar>
            <w:top w:w="0" w:type="dxa"/>
            <w:bottom w:w="0" w:type="dxa"/>
          </w:tblCellMar>
        </w:tblPrEx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E98A3CC" w14:textId="77777777" w:rsidR="00C51960" w:rsidRPr="00C51960" w:rsidRDefault="00C51960" w:rsidP="00C51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5196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государственная корпорация развития "ВЭБ.РФ"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0D08D85" w14:textId="77777777" w:rsidR="00C51960" w:rsidRPr="00C51960" w:rsidRDefault="00C51960" w:rsidP="00C51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51960">
              <w:rPr>
                <w:rFonts w:ascii="Times New Roman" w:hAnsi="Times New Roman" w:cs="Times New Roman"/>
                <w:kern w:val="0"/>
                <w:sz w:val="24"/>
                <w:szCs w:val="24"/>
              </w:rPr>
              <w:t>4B02-46-00004-T-002P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BD20670" w14:textId="77777777" w:rsidR="00C51960" w:rsidRPr="00C51960" w:rsidRDefault="00C51960" w:rsidP="00C51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51960">
              <w:rPr>
                <w:rFonts w:ascii="Times New Roman" w:hAnsi="Times New Roman" w:cs="Times New Roman"/>
                <w:kern w:val="0"/>
                <w:sz w:val="24"/>
                <w:szCs w:val="24"/>
              </w:rPr>
              <w:t>28 февраля 2024 г.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34DD416" w14:textId="77777777" w:rsidR="00C51960" w:rsidRPr="00C51960" w:rsidRDefault="00C51960" w:rsidP="00C51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5196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облигации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BCE269B" w14:textId="77777777" w:rsidR="00C51960" w:rsidRPr="00C51960" w:rsidRDefault="00C51960" w:rsidP="00C51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51960">
              <w:rPr>
                <w:rFonts w:ascii="Times New Roman" w:hAnsi="Times New Roman" w:cs="Times New Roman"/>
                <w:kern w:val="0"/>
                <w:sz w:val="24"/>
                <w:szCs w:val="24"/>
              </w:rPr>
              <w:t>RU000A107X96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EAC079C" w14:textId="77777777" w:rsidR="00C51960" w:rsidRPr="00C51960" w:rsidRDefault="00C51960" w:rsidP="00C51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51960">
              <w:rPr>
                <w:rFonts w:ascii="Times New Roman" w:hAnsi="Times New Roman" w:cs="Times New Roman"/>
                <w:kern w:val="0"/>
                <w:sz w:val="24"/>
                <w:szCs w:val="24"/>
              </w:rPr>
              <w:t>RU000A107X96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8ACDCE4" w14:textId="77777777" w:rsidR="00C51960" w:rsidRPr="00C51960" w:rsidRDefault="00C51960" w:rsidP="00C51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51960">
              <w:rPr>
                <w:rFonts w:ascii="Times New Roman" w:hAnsi="Times New Roman" w:cs="Times New Roman"/>
                <w:kern w:val="0"/>
                <w:sz w:val="24"/>
                <w:szCs w:val="24"/>
              </w:rPr>
              <w:t>1000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AA2DBE9" w14:textId="77777777" w:rsidR="00C51960" w:rsidRPr="00C51960" w:rsidRDefault="00C51960" w:rsidP="00C51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51960">
              <w:rPr>
                <w:rFonts w:ascii="Times New Roman" w:hAnsi="Times New Roman" w:cs="Times New Roman"/>
                <w:kern w:val="0"/>
                <w:sz w:val="24"/>
                <w:szCs w:val="24"/>
              </w:rPr>
              <w:t>1000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4DB659F" w14:textId="77777777" w:rsidR="00C51960" w:rsidRPr="00C51960" w:rsidRDefault="00C51960" w:rsidP="00C51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51960">
              <w:rPr>
                <w:rFonts w:ascii="Times New Roman" w:hAnsi="Times New Roman" w:cs="Times New Roman"/>
                <w:kern w:val="0"/>
                <w:sz w:val="24"/>
                <w:szCs w:val="24"/>
              </w:rPr>
              <w:t>RUB</w:t>
            </w:r>
          </w:p>
        </w:tc>
      </w:tr>
    </w:tbl>
    <w:p w14:paraId="06BFBEC7" w14:textId="77777777" w:rsidR="00C51960" w:rsidRPr="00C51960" w:rsidRDefault="00C51960" w:rsidP="00C519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0" w:type="auto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7341"/>
        <w:gridCol w:w="2018"/>
      </w:tblGrid>
      <w:tr w:rsidR="00C51960" w:rsidRPr="00C51960" w14:paraId="06F0F80E" w14:textId="77777777" w:rsidTr="00C51960">
        <w:tblPrEx>
          <w:tblCellMar>
            <w:top w:w="0" w:type="dxa"/>
            <w:bottom w:w="0" w:type="dxa"/>
          </w:tblCellMar>
        </w:tblPrEx>
        <w:tc>
          <w:tcPr>
            <w:tcW w:w="9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05068E2C" w14:textId="77777777" w:rsidR="00C51960" w:rsidRPr="00C51960" w:rsidRDefault="00C51960" w:rsidP="00C5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5196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Информация о погашении</w:t>
            </w:r>
          </w:p>
        </w:tc>
      </w:tr>
      <w:tr w:rsidR="00C51960" w:rsidRPr="00C51960" w14:paraId="64BE6363" w14:textId="77777777">
        <w:tblPrEx>
          <w:tblCellMar>
            <w:top w:w="0" w:type="dxa"/>
            <w:bottom w:w="0" w:type="dxa"/>
          </w:tblCellMar>
        </w:tblPrEx>
        <w:tc>
          <w:tcPr>
            <w:tcW w:w="73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568E4EF" w14:textId="77777777" w:rsidR="00C51960" w:rsidRPr="00C51960" w:rsidRDefault="00C51960" w:rsidP="00C51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5196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Погашаемая часть в %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4239957" w14:textId="77777777" w:rsidR="00C51960" w:rsidRPr="00C51960" w:rsidRDefault="00C51960" w:rsidP="00C51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51960">
              <w:rPr>
                <w:rFonts w:ascii="Times New Roman" w:hAnsi="Times New Roman" w:cs="Times New Roman"/>
                <w:kern w:val="0"/>
                <w:sz w:val="24"/>
                <w:szCs w:val="24"/>
              </w:rPr>
              <w:t>100 %</w:t>
            </w:r>
          </w:p>
        </w:tc>
      </w:tr>
      <w:tr w:rsidR="00C51960" w:rsidRPr="00C51960" w14:paraId="1B309CDA" w14:textId="77777777">
        <w:tblPrEx>
          <w:tblCellMar>
            <w:top w:w="0" w:type="dxa"/>
            <w:bottom w:w="0" w:type="dxa"/>
          </w:tblCellMar>
        </w:tblPrEx>
        <w:tc>
          <w:tcPr>
            <w:tcW w:w="73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6F7C36C" w14:textId="77777777" w:rsidR="00C51960" w:rsidRPr="00C51960" w:rsidRDefault="00C51960" w:rsidP="00C51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5196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Размер погашаемой части в валюте платежа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A110D1C" w14:textId="77777777" w:rsidR="00C51960" w:rsidRPr="00C51960" w:rsidRDefault="00C51960" w:rsidP="00C51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51960">
              <w:rPr>
                <w:rFonts w:ascii="Times New Roman" w:hAnsi="Times New Roman" w:cs="Times New Roman"/>
                <w:kern w:val="0"/>
                <w:sz w:val="24"/>
                <w:szCs w:val="24"/>
              </w:rPr>
              <w:t>1000</w:t>
            </w:r>
          </w:p>
        </w:tc>
      </w:tr>
      <w:tr w:rsidR="00C51960" w:rsidRPr="00C51960" w14:paraId="15BC7FFB" w14:textId="77777777">
        <w:tblPrEx>
          <w:tblCellMar>
            <w:top w:w="0" w:type="dxa"/>
            <w:bottom w:w="0" w:type="dxa"/>
          </w:tblCellMar>
        </w:tblPrEx>
        <w:tc>
          <w:tcPr>
            <w:tcW w:w="73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2FE1B15" w14:textId="77777777" w:rsidR="00C51960" w:rsidRPr="00C51960" w:rsidRDefault="00C51960" w:rsidP="00C51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5196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Валюта платежа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1BDD5" w14:textId="77777777" w:rsidR="00C51960" w:rsidRPr="00C51960" w:rsidRDefault="00C51960" w:rsidP="00C51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7B866D5D" w14:textId="77777777" w:rsidR="00C51960" w:rsidRPr="00C51960" w:rsidRDefault="00C51960" w:rsidP="00C519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77873A2" w14:textId="77777777" w:rsidR="00C817A1" w:rsidRDefault="00C817A1"/>
    <w:sectPr w:rsidR="00C817A1" w:rsidSect="00C51960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960"/>
    <w:rsid w:val="002F15C4"/>
    <w:rsid w:val="00C51960"/>
    <w:rsid w:val="00C8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F6192"/>
  <w15:chartTrackingRefBased/>
  <w15:docId w15:val="{43CDF5FD-77DB-4167-8572-B47CA06DD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basedOn w:val="a"/>
    <w:next w:val="a"/>
    <w:uiPriority w:val="99"/>
    <w:rsid w:val="00C51960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Тарабрина Ирина Анатольевна</dc:creator>
  <cp:keywords/>
  <dc:description/>
  <cp:lastModifiedBy>Тарабрина Ирина Анатольевна</cp:lastModifiedBy>
  <cp:revision>1</cp:revision>
  <dcterms:created xsi:type="dcterms:W3CDTF">2024-04-10T02:14:00Z</dcterms:created>
  <dcterms:modified xsi:type="dcterms:W3CDTF">2024-04-10T02:19:00Z</dcterms:modified>
</cp:coreProperties>
</file>