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60896" w14:textId="77777777" w:rsidR="0010748D" w:rsidRDefault="00994BE4" w:rsidP="0010748D">
      <w:pPr>
        <w:spacing w:after="0" w:line="238" w:lineRule="auto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об итогах заседания или заочного голосования для принятия решений общим</w:t>
      </w:r>
      <w:r w:rsidR="0010748D">
        <w:rPr>
          <w:rFonts w:ascii="Tahoma" w:eastAsia="Tahoma" w:hAnsi="Tahoma" w:cs="Tahoma"/>
          <w:color w:val="616365"/>
          <w:sz w:val="36"/>
        </w:rPr>
        <w:t xml:space="preserve"> </w:t>
      </w:r>
      <w:r w:rsidRPr="0010748D">
        <w:rPr>
          <w:rFonts w:ascii="Tahoma" w:eastAsia="Tahoma" w:hAnsi="Tahoma" w:cs="Tahoma"/>
          <w:color w:val="616365"/>
          <w:sz w:val="36"/>
        </w:rPr>
        <w:t>собранием</w:t>
      </w:r>
      <w:r w:rsidR="0010748D" w:rsidRPr="0010748D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18365268" w14:textId="026F82B5" w:rsidR="0010748D" w:rsidRDefault="0010748D" w:rsidP="0010748D">
      <w:pPr>
        <w:spacing w:after="0" w:line="238" w:lineRule="auto"/>
        <w:jc w:val="center"/>
        <w:rPr>
          <w:rFonts w:ascii="Tahoma" w:eastAsia="Tahoma" w:hAnsi="Tahoma" w:cs="Tahoma"/>
          <w:color w:val="616365"/>
          <w:sz w:val="36"/>
        </w:rPr>
      </w:pPr>
      <w:r w:rsidRPr="0010748D">
        <w:rPr>
          <w:rFonts w:ascii="Tahoma" w:eastAsia="Tahoma" w:hAnsi="Tahoma" w:cs="Tahoma"/>
          <w:color w:val="616365"/>
          <w:sz w:val="36"/>
        </w:rPr>
        <w:t>ПАО «ГМК «Норильский никель»</w:t>
      </w:r>
    </w:p>
    <w:p w14:paraId="2717F4D2" w14:textId="2322A062" w:rsidR="00A21B47" w:rsidRPr="0010748D" w:rsidRDefault="0010748D" w:rsidP="0010748D">
      <w:pPr>
        <w:spacing w:after="0" w:line="238" w:lineRule="auto"/>
        <w:jc w:val="center"/>
        <w:rPr>
          <w:rFonts w:ascii="Tahoma" w:eastAsia="Tahoma" w:hAnsi="Tahoma" w:cs="Tahoma"/>
          <w:color w:val="616365"/>
          <w:sz w:val="36"/>
        </w:rPr>
      </w:pPr>
      <w:r w:rsidRPr="0010748D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10748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10748D">
        <w:rPr>
          <w:rFonts w:ascii="Tahoma" w:eastAsia="Tahoma" w:hAnsi="Tahoma" w:cs="Tahoma"/>
          <w:color w:val="616365"/>
          <w:sz w:val="36"/>
        </w:rPr>
        <w:t xml:space="preserve"> </w:t>
      </w:r>
      <w:r w:rsidRPr="0010748D">
        <w:rPr>
          <w:rFonts w:ascii="Tahoma" w:eastAsia="Tahoma" w:hAnsi="Tahoma" w:cs="Tahoma"/>
          <w:color w:val="616365"/>
          <w:sz w:val="36"/>
        </w:rPr>
        <w:t>1-01-40155-F</w:t>
      </w:r>
      <w:r w:rsidRPr="0010748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A21B47" w14:paraId="18A3EC26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F8D7D" w14:textId="77777777" w:rsidR="00A21B47" w:rsidRDefault="00994BE4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21B47" w14:paraId="6D3343C0" w14:textId="77777777" w:rsidTr="0010748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72B52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5C780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A21B47" w14:paraId="280369DE" w14:textId="77777777" w:rsidTr="0010748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B1D2D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2E13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A21B47" w14:paraId="36256A5A" w14:textId="77777777" w:rsidTr="001074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130C2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8446B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A21B47" w14:paraId="622FE51E" w14:textId="77777777" w:rsidTr="001074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DE259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16081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A21B47" w14:paraId="34844495" w14:textId="77777777" w:rsidTr="0010748D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588D6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F6AE2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A21B47" w14:paraId="0BFE221A" w14:textId="77777777" w:rsidTr="0010748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7D1DC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B492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A21B47" w14:paraId="278816B7" w14:textId="77777777" w:rsidTr="0010748D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F09DA" w14:textId="77777777" w:rsidR="00A21B47" w:rsidRDefault="00994BE4">
            <w:pPr>
              <w:spacing w:after="0"/>
              <w:ind w:right="379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9B1D5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</w:tbl>
    <w:p w14:paraId="11019756" w14:textId="77777777" w:rsidR="00A21B47" w:rsidRDefault="00994BE4">
      <w:pPr>
        <w:pStyle w:val="2"/>
      </w:pPr>
      <w:r>
        <w:t>ИТОГИ ГОЛОСОВАНИЯ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04" w:type="dxa"/>
        </w:tblCellMar>
        <w:tblLook w:val="04A0" w:firstRow="1" w:lastRow="0" w:firstColumn="1" w:lastColumn="0" w:noHBand="0" w:noVBand="1"/>
      </w:tblPr>
      <w:tblGrid>
        <w:gridCol w:w="2581"/>
        <w:gridCol w:w="2566"/>
        <w:gridCol w:w="2581"/>
        <w:gridCol w:w="2567"/>
      </w:tblGrid>
      <w:tr w:rsidR="00A21B47" w14:paraId="71161EA2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77CA9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№ 1.1</w:t>
            </w:r>
          </w:p>
        </w:tc>
      </w:tr>
      <w:tr w:rsidR="00A21B47" w14:paraId="51F6E1BC" w14:textId="77777777">
        <w:trPr>
          <w:trHeight w:val="1231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21260" w14:textId="77777777" w:rsidR="00A21B47" w:rsidRDefault="00994BE4">
            <w:pPr>
              <w:numPr>
                <w:ilvl w:val="0"/>
                <w:numId w:val="1"/>
              </w:numPr>
              <w:spacing w:after="0" w:line="230" w:lineRule="auto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Выплатить дивиденды по обыкновенным акциям ПАО «ГМК «Норильский никель» по результатам полугодия 2026 года в денежной форме в размере 1,85 рубля на одну обыкновенную акцию.</w:t>
            </w:r>
          </w:p>
          <w:p w14:paraId="7CA7F1DF" w14:textId="77777777" w:rsidR="00A21B47" w:rsidRDefault="00994BE4">
            <w:pPr>
              <w:numPr>
                <w:ilvl w:val="0"/>
                <w:numId w:val="1"/>
              </w:num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Установить в качестве даты, на которую определяются лица, имеющие право на получение дивидендов, 12 октября 2026 года.</w:t>
            </w:r>
          </w:p>
        </w:tc>
      </w:tr>
      <w:tr w:rsidR="00A21B47" w14:paraId="0F85D3BC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ECE87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Решение принято</w:t>
            </w:r>
          </w:p>
        </w:tc>
      </w:tr>
      <w:tr w:rsidR="00A21B47" w14:paraId="39047E16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879BD" w14:textId="77777777" w:rsidR="00A21B47" w:rsidRDefault="00994BE4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3021A" w14:textId="77777777" w:rsidR="00A21B47" w:rsidRDefault="00994BE4">
            <w:pPr>
              <w:spacing w:after="0"/>
              <w:ind w:left="1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ПРОТИВ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4935B" w14:textId="77777777" w:rsidR="00A21B47" w:rsidRDefault="00994BE4">
            <w:pPr>
              <w:spacing w:after="0"/>
              <w:ind w:left="19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ВОЗДЕРЖАЛСЯ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60A43" w14:textId="77777777" w:rsidR="00A21B47" w:rsidRDefault="00994BE4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 ГОЛОСОВАЛО</w:t>
            </w:r>
          </w:p>
        </w:tc>
      </w:tr>
      <w:tr w:rsidR="00A21B47" w14:paraId="3D7F0575" w14:textId="77777777">
        <w:trPr>
          <w:trHeight w:val="525"/>
        </w:trPr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5F259" w14:textId="77777777" w:rsidR="00A21B47" w:rsidRDefault="00994BE4">
            <w:pPr>
              <w:spacing w:after="0"/>
              <w:ind w:left="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10634133414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F30CC" w14:textId="77777777" w:rsidR="00A21B47" w:rsidRDefault="00994BE4">
            <w:pPr>
              <w:spacing w:after="0"/>
              <w:ind w:left="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451400</w:t>
            </w:r>
          </w:p>
        </w:tc>
        <w:tc>
          <w:tcPr>
            <w:tcW w:w="2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FF4AC" w14:textId="77777777" w:rsidR="00A21B47" w:rsidRDefault="00994BE4">
            <w:pPr>
              <w:spacing w:after="0"/>
              <w:ind w:left="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663760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A6058" w14:textId="77777777" w:rsidR="00A21B47" w:rsidRDefault="00994BE4">
            <w:pPr>
              <w:spacing w:after="0"/>
              <w:ind w:left="8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70500</w:t>
            </w:r>
          </w:p>
        </w:tc>
      </w:tr>
    </w:tbl>
    <w:p w14:paraId="4107950E" w14:textId="69C0F0F8" w:rsidR="00A21B47" w:rsidRDefault="00A21B47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A21B47" w14:paraId="20A40688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E1F76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7C39E8DA" w14:textId="77777777" w:rsidR="00A21B47" w:rsidRDefault="00994BE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6DE1E" w14:textId="77777777" w:rsidR="00A21B47" w:rsidRDefault="00994BE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      </w:r>
          </w:p>
        </w:tc>
      </w:tr>
    </w:tbl>
    <w:p w14:paraId="43F4ABD2" w14:textId="29E94581" w:rsidR="00A21B47" w:rsidRDefault="00A21B47" w:rsidP="0010748D">
      <w:pPr>
        <w:tabs>
          <w:tab w:val="right" w:pos="10851"/>
        </w:tabs>
        <w:spacing w:after="3" w:line="265" w:lineRule="auto"/>
        <w:ind w:left="-15"/>
      </w:pPr>
    </w:p>
    <w:sectPr w:rsidR="00A21B47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05AD4"/>
    <w:multiLevelType w:val="hybridMultilevel"/>
    <w:tmpl w:val="9CF255D2"/>
    <w:lvl w:ilvl="0" w:tplc="B56EADE2">
      <w:start w:val="1"/>
      <w:numFmt w:val="decimal"/>
      <w:lvlText w:val="%1."/>
      <w:lvlJc w:val="left"/>
      <w:pPr>
        <w:ind w:left="0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A84124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ACD684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1C5C2C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1CABB0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CC6214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BCE26A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C01E74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426DC2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701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47"/>
    <w:rsid w:val="0010748D"/>
    <w:rsid w:val="00994BE4"/>
    <w:rsid w:val="00A21B47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61A7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38" w:lineRule="auto"/>
      <w:ind w:left="1169" w:hanging="218"/>
      <w:jc w:val="center"/>
      <w:outlineLvl w:val="0"/>
    </w:pPr>
    <w:rPr>
      <w:rFonts w:ascii="Tahoma" w:eastAsia="Tahoma" w:hAnsi="Tahoma" w:cs="Tahoma"/>
      <w:color w:val="616365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64" w:line="259" w:lineRule="auto"/>
      <w:ind w:right="145"/>
      <w:jc w:val="center"/>
      <w:outlineLvl w:val="1"/>
    </w:pPr>
    <w:rPr>
      <w:rFonts w:ascii="Tahoma" w:eastAsia="Tahoma" w:hAnsi="Tahoma" w:cs="Tahoma"/>
      <w:color w:val="616365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ahoma" w:eastAsia="Tahoma" w:hAnsi="Tahoma" w:cs="Tahoma"/>
      <w:color w:val="616365"/>
      <w:sz w:val="18"/>
    </w:rPr>
  </w:style>
  <w:style w:type="character" w:customStyle="1" w:styleId="10">
    <w:name w:val="Заголовок 1 Знак"/>
    <w:link w:val="1"/>
    <w:rPr>
      <w:rFonts w:ascii="Tahoma" w:eastAsia="Tahoma" w:hAnsi="Tahoma" w:cs="Tahoma"/>
      <w:color w:val="616365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2026-10-09T06:34:00Z</dcterms:created>
  <dcterms:modified xsi:type="dcterms:W3CDTF">2026-10-09T06:34:00Z</dcterms:modified>
</cp:coreProperties>
</file>