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69DA" w14:textId="77777777" w:rsidR="00F97D6B" w:rsidRDefault="00407F75">
      <w:pPr>
        <w:spacing w:after="0" w:line="249" w:lineRule="auto"/>
        <w:ind w:left="64" w:right="54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об итогах заседания или заочного голосования для принятия решений общим</w:t>
      </w:r>
    </w:p>
    <w:tbl>
      <w:tblPr>
        <w:tblStyle w:val="TableGrid"/>
        <w:tblW w:w="10295" w:type="dxa"/>
        <w:tblInd w:w="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11288F" w14:paraId="00D6C403" w14:textId="77777777" w:rsidTr="0011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0295" w:type="dxa"/>
            <w:gridSpan w:val="2"/>
          </w:tcPr>
          <w:p w14:paraId="33633BD1" w14:textId="77777777" w:rsidR="0011288F" w:rsidRDefault="0011288F" w:rsidP="0011288F">
            <w:pPr>
              <w:spacing w:after="0"/>
              <w:jc w:val="center"/>
              <w:rPr>
                <w:rFonts w:ascii="Tahoma" w:eastAsia="Tahoma" w:hAnsi="Tahoma" w:cs="Tahoma"/>
                <w:color w:val="616365"/>
                <w:sz w:val="36"/>
              </w:rPr>
            </w:pPr>
            <w:r>
              <w:rPr>
                <w:rFonts w:ascii="Tahoma" w:eastAsia="Tahoma" w:hAnsi="Tahoma" w:cs="Tahoma"/>
                <w:color w:val="616365"/>
                <w:sz w:val="36"/>
              </w:rPr>
              <w:t>С</w:t>
            </w:r>
            <w:r w:rsidR="00407F75">
              <w:rPr>
                <w:rFonts w:ascii="Tahoma" w:eastAsia="Tahoma" w:hAnsi="Tahoma" w:cs="Tahoma"/>
                <w:color w:val="616365"/>
                <w:sz w:val="36"/>
              </w:rPr>
              <w:t>обранием</w:t>
            </w:r>
            <w:r>
              <w:rPr>
                <w:rFonts w:ascii="Tahoma" w:eastAsia="Tahoma" w:hAnsi="Tahoma" w:cs="Tahoma"/>
                <w:color w:val="616365"/>
                <w:sz w:val="36"/>
              </w:rPr>
              <w:t xml:space="preserve"> </w:t>
            </w:r>
            <w:r w:rsidRPr="0011288F">
              <w:rPr>
                <w:rFonts w:ascii="Tahoma" w:eastAsia="Tahoma" w:hAnsi="Tahoma" w:cs="Tahoma"/>
                <w:color w:val="616365"/>
                <w:sz w:val="36"/>
              </w:rPr>
              <w:t>эмитента ПАО «ЮГК»</w:t>
            </w:r>
          </w:p>
          <w:p w14:paraId="41AF6587" w14:textId="00FA7F32" w:rsidR="0011288F" w:rsidRDefault="0011288F" w:rsidP="0011288F">
            <w:pPr>
              <w:spacing w:after="0"/>
              <w:jc w:val="center"/>
            </w:pPr>
            <w:r w:rsidRPr="0011288F">
              <w:rPr>
                <w:rFonts w:ascii="Tahoma" w:eastAsia="Tahoma" w:hAnsi="Tahoma" w:cs="Tahoma"/>
                <w:color w:val="616365"/>
                <w:sz w:val="36"/>
              </w:rPr>
              <w:t>(</w:t>
            </w:r>
            <w:proofErr w:type="spellStart"/>
            <w:proofErr w:type="gramStart"/>
            <w:r w:rsidRPr="0011288F">
              <w:rPr>
                <w:rFonts w:ascii="Tahoma" w:eastAsia="Tahoma" w:hAnsi="Tahoma" w:cs="Tahoma"/>
                <w:color w:val="616365"/>
                <w:sz w:val="36"/>
              </w:rPr>
              <w:t>рег.номер</w:t>
            </w:r>
            <w:proofErr w:type="spellEnd"/>
            <w:proofErr w:type="gramEnd"/>
            <w:r w:rsidRPr="0011288F">
              <w:rPr>
                <w:rFonts w:ascii="Tahoma" w:eastAsia="Tahoma" w:hAnsi="Tahoma" w:cs="Tahoma"/>
                <w:color w:val="616365"/>
                <w:sz w:val="36"/>
              </w:rPr>
              <w:t xml:space="preserve"> </w:t>
            </w:r>
            <w:r w:rsidRPr="0011288F">
              <w:rPr>
                <w:rFonts w:ascii="Tahoma" w:eastAsia="Tahoma" w:hAnsi="Tahoma" w:cs="Tahoma"/>
                <w:color w:val="616365"/>
                <w:sz w:val="36"/>
              </w:rPr>
              <w:t>1-02-33010-D</w:t>
            </w:r>
            <w:r w:rsidRPr="0011288F">
              <w:rPr>
                <w:rFonts w:ascii="Tahoma" w:eastAsia="Tahoma" w:hAnsi="Tahoma" w:cs="Tahoma"/>
                <w:color w:val="616365"/>
                <w:sz w:val="36"/>
              </w:rPr>
              <w:t>)</w:t>
            </w:r>
          </w:p>
        </w:tc>
      </w:tr>
      <w:tr w:rsidR="00F97D6B" w14:paraId="20A7C1DC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239B" w14:textId="77777777" w:rsidR="00F97D6B" w:rsidRDefault="00407F75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97D6B" w14:paraId="2F850A33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D283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D145" w14:textId="77777777" w:rsidR="00F97D6B" w:rsidRDefault="00407F7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1176605</w:t>
            </w:r>
          </w:p>
        </w:tc>
      </w:tr>
      <w:tr w:rsidR="00F97D6B" w14:paraId="65F5ABCD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520F8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86C8" w14:textId="77777777" w:rsidR="00F97D6B" w:rsidRDefault="00407F7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F97D6B" w14:paraId="5D9C752B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CF23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32842" w14:textId="77777777" w:rsidR="00F97D6B" w:rsidRDefault="00407F7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F97D6B" w14:paraId="2AB54AB9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E2F0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9F5BE" w14:textId="77777777" w:rsidR="00F97D6B" w:rsidRDefault="00407F7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F97D6B" w14:paraId="3E054E2E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66BD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17BC" w14:textId="77777777" w:rsidR="00F97D6B" w:rsidRDefault="00407F7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F97D6B" w14:paraId="319935FC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0E1B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0205" w14:textId="77777777" w:rsidR="00F97D6B" w:rsidRDefault="00407F7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F97D6B" w14:paraId="50F30D96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8D8EA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7715" w14:textId="77777777" w:rsidR="00F97D6B" w:rsidRDefault="00407F7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454087 Российская Федерация, Челябинская область, город Челябинск, ул. Блюхера, д.69 оф.500.</w:t>
            </w:r>
          </w:p>
        </w:tc>
      </w:tr>
      <w:tr w:rsidR="00F97D6B" w14:paraId="09F3767E" w14:textId="77777777" w:rsidTr="0011288F">
        <w:tblPrEx>
          <w:tblCellMar>
            <w:top w:w="125" w:type="dxa"/>
            <w:left w:w="83" w:type="dxa"/>
            <w:bottom w:w="0" w:type="dxa"/>
            <w:right w:w="105" w:type="dxa"/>
          </w:tblCellMar>
        </w:tblPrEx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0CBC" w14:textId="77777777" w:rsidR="00F97D6B" w:rsidRDefault="00407F75">
            <w:pPr>
              <w:spacing w:after="0"/>
              <w:ind w:right="37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E4895" w14:textId="77777777" w:rsidR="00F97D6B" w:rsidRDefault="00407F7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</w:tbl>
    <w:p w14:paraId="612028E6" w14:textId="77777777" w:rsidR="00F97D6B" w:rsidRDefault="00407F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46"/>
        <w:jc w:val="center"/>
      </w:pPr>
      <w:r>
        <w:rPr>
          <w:rFonts w:ascii="Tahoma" w:eastAsia="Tahoma" w:hAnsi="Tahoma" w:cs="Tahoma"/>
          <w:color w:val="616365"/>
          <w:sz w:val="18"/>
        </w:rPr>
        <w:t>ИТОГИ ГОЛОСОВАНИЯ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2"/>
        <w:gridCol w:w="2566"/>
        <w:gridCol w:w="2581"/>
        <w:gridCol w:w="2566"/>
      </w:tblGrid>
      <w:tr w:rsidR="00F97D6B" w14:paraId="1741F540" w14:textId="77777777">
        <w:trPr>
          <w:trHeight w:val="375"/>
        </w:trPr>
        <w:tc>
          <w:tcPr>
            <w:tcW w:w="5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DE635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1.1</w:t>
            </w:r>
          </w:p>
        </w:tc>
        <w:tc>
          <w:tcPr>
            <w:tcW w:w="25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05533F" w14:textId="77777777" w:rsidR="00F97D6B" w:rsidRDefault="00F97D6B"/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57897A" w14:textId="77777777" w:rsidR="00F97D6B" w:rsidRDefault="00F97D6B"/>
        </w:tc>
      </w:tr>
      <w:tr w:rsidR="00F97D6B" w14:paraId="542DFFBF" w14:textId="77777777">
        <w:trPr>
          <w:trHeight w:val="600"/>
        </w:trPr>
        <w:tc>
          <w:tcPr>
            <w:tcW w:w="5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6A4954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отчет Общества за 2025 год.</w:t>
            </w:r>
          </w:p>
        </w:tc>
        <w:tc>
          <w:tcPr>
            <w:tcW w:w="25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8BF463" w14:textId="77777777" w:rsidR="00F97D6B" w:rsidRDefault="00F97D6B"/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2B176A" w14:textId="77777777" w:rsidR="00F97D6B" w:rsidRDefault="00F97D6B"/>
        </w:tc>
      </w:tr>
      <w:tr w:rsidR="00F97D6B" w14:paraId="1E767846" w14:textId="77777777">
        <w:trPr>
          <w:trHeight w:val="375"/>
        </w:trPr>
        <w:tc>
          <w:tcPr>
            <w:tcW w:w="5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B9173F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BD8761" w14:textId="77777777" w:rsidR="00F97D6B" w:rsidRDefault="00F97D6B"/>
        </w:tc>
        <w:tc>
          <w:tcPr>
            <w:tcW w:w="2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FF769E" w14:textId="77777777" w:rsidR="00F97D6B" w:rsidRDefault="00F97D6B"/>
        </w:tc>
      </w:tr>
      <w:tr w:rsidR="00F97D6B" w14:paraId="2BDDB43C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0C60F" w14:textId="77777777" w:rsidR="00F97D6B" w:rsidRDefault="00407F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B02DE" w14:textId="77777777" w:rsidR="00F97D6B" w:rsidRDefault="00407F75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9DB2F" w14:textId="77777777" w:rsidR="00F97D6B" w:rsidRDefault="00407F75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A806D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F97D6B" w14:paraId="7C64C397" w14:textId="77777777">
        <w:trPr>
          <w:trHeight w:val="525"/>
        </w:trPr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82514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199844001085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374D1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3635000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535D8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20168080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F509E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</w:tbl>
    <w:p w14:paraId="40B08459" w14:textId="77777777" w:rsidR="00F97D6B" w:rsidRDefault="00407F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0"/>
        <w:ind w:left="85" w:hanging="10"/>
      </w:pPr>
      <w:r>
        <w:rPr>
          <w:rFonts w:ascii="Tahoma" w:eastAsia="Tahoma" w:hAnsi="Tahoma" w:cs="Tahoma"/>
          <w:color w:val="616365"/>
          <w:sz w:val="18"/>
        </w:rPr>
        <w:t>Решение № 2.1</w:t>
      </w: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01"/>
        <w:gridCol w:w="1379"/>
        <w:gridCol w:w="856"/>
        <w:gridCol w:w="1710"/>
        <w:gridCol w:w="1712"/>
        <w:gridCol w:w="540"/>
        <w:gridCol w:w="330"/>
        <w:gridCol w:w="1366"/>
        <w:gridCol w:w="1201"/>
      </w:tblGrid>
      <w:tr w:rsidR="00F97D6B" w14:paraId="2AF2170A" w14:textId="77777777">
        <w:trPr>
          <w:trHeight w:val="600"/>
        </w:trPr>
        <w:tc>
          <w:tcPr>
            <w:tcW w:w="7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D213FC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бухгалтерскую (финансовую отчетность) Общества за 2025 год.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559997" w14:textId="77777777" w:rsidR="00F97D6B" w:rsidRDefault="00F97D6B"/>
        </w:tc>
      </w:tr>
      <w:tr w:rsidR="00F97D6B" w14:paraId="425DB7D7" w14:textId="77777777">
        <w:trPr>
          <w:trHeight w:val="375"/>
        </w:trPr>
        <w:tc>
          <w:tcPr>
            <w:tcW w:w="77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6AA4BD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3EB2CA" w14:textId="77777777" w:rsidR="00F97D6B" w:rsidRDefault="00F97D6B"/>
        </w:tc>
      </w:tr>
      <w:tr w:rsidR="00F97D6B" w14:paraId="4F06788E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27F62" w14:textId="77777777" w:rsidR="00F97D6B" w:rsidRDefault="00407F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DA8FE" w14:textId="77777777" w:rsidR="00F97D6B" w:rsidRDefault="00407F75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902AB" w14:textId="77777777" w:rsidR="00F97D6B" w:rsidRDefault="00407F75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857A1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F97D6B" w14:paraId="15D187B3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BBAD9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199818147085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BF9CF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6737000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B7862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429200800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F696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F97D6B" w14:paraId="640BF6D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A224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Решение № 3.1</w:t>
            </w:r>
          </w:p>
        </w:tc>
      </w:tr>
      <w:tr w:rsidR="00F97D6B" w14:paraId="00E86823" w14:textId="77777777">
        <w:trPr>
          <w:trHeight w:val="81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DBE3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Чистую прибыль по результатам 2025 года не распределять в связи с ее отсутствием, дивиденды по акциям Общества по итогам деятельности Общества в 2025 году не объявлять и не выплачивать.</w:t>
            </w:r>
          </w:p>
        </w:tc>
      </w:tr>
      <w:tr w:rsidR="00F97D6B" w14:paraId="7F3C6AA8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C3EE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F97D6B" w14:paraId="10907A24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4BBAC" w14:textId="77777777" w:rsidR="00F97D6B" w:rsidRDefault="00407F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08D13" w14:textId="77777777" w:rsidR="00F97D6B" w:rsidRDefault="00407F75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0F8B4" w14:textId="77777777" w:rsidR="00F97D6B" w:rsidRDefault="00407F75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F352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F97D6B" w14:paraId="267B01B1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A7965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198838429536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FC1A6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1021318629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F2B8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8056000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04885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F97D6B" w14:paraId="11DD6EB3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A1F1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4.1</w:t>
            </w:r>
          </w:p>
        </w:tc>
      </w:tr>
      <w:tr w:rsidR="00F97D6B" w14:paraId="695753B2" w14:textId="77777777">
        <w:trPr>
          <w:trHeight w:val="600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7BD3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Размер, срок и форму выплаты дивидендов по результатам работы в 2025 году не утверждать.</w:t>
            </w:r>
          </w:p>
        </w:tc>
      </w:tr>
      <w:tr w:rsidR="00F97D6B" w14:paraId="76B7802A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D238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F97D6B" w14:paraId="3B112F7E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CB295" w14:textId="77777777" w:rsidR="00F97D6B" w:rsidRDefault="00407F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BEA8C" w14:textId="77777777" w:rsidR="00F97D6B" w:rsidRDefault="00407F75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1F6C5" w14:textId="77777777" w:rsidR="00F97D6B" w:rsidRDefault="00407F75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4AB6D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F97D6B" w14:paraId="3521E255" w14:textId="77777777">
        <w:trPr>
          <w:trHeight w:val="52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7C5C6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198838703536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AFDF8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1026566629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DE00C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2534000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8F4BE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F97D6B" w14:paraId="352CDE6F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F4B164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5.1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46335B" w14:textId="77777777" w:rsidR="00F97D6B" w:rsidRDefault="00F97D6B"/>
        </w:tc>
      </w:tr>
      <w:tr w:rsidR="00F97D6B" w14:paraId="189F59B6" w14:textId="77777777">
        <w:trPr>
          <w:trHeight w:val="600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5E20E4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Совет директоров Общества следующих кандидатов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209921" w14:textId="77777777" w:rsidR="00F97D6B" w:rsidRDefault="00F97D6B"/>
        </w:tc>
      </w:tr>
      <w:tr w:rsidR="00F97D6B" w14:paraId="5A59FC7A" w14:textId="77777777">
        <w:trPr>
          <w:trHeight w:val="375"/>
        </w:trPr>
        <w:tc>
          <w:tcPr>
            <w:tcW w:w="68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162F9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7ECBB7" w14:textId="77777777" w:rsidR="00F97D6B" w:rsidRDefault="00F97D6B"/>
        </w:tc>
      </w:tr>
      <w:tr w:rsidR="00F97D6B" w14:paraId="2F3A02B4" w14:textId="77777777">
        <w:trPr>
          <w:trHeight w:val="795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7BBB9" w14:textId="77777777" w:rsidR="00F97D6B" w:rsidRDefault="00407F75">
            <w:pPr>
              <w:spacing w:after="0"/>
              <w:ind w:left="943" w:hanging="80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«ПРОТИВ ВСЕХ»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7528" w14:textId="77777777" w:rsidR="00F97D6B" w:rsidRDefault="00407F75">
            <w:pPr>
              <w:spacing w:after="0"/>
              <w:ind w:left="9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</w:t>
            </w:r>
          </w:p>
          <w:p w14:paraId="23806E47" w14:textId="77777777" w:rsidR="00F97D6B" w:rsidRDefault="00407F75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«ВОЗДЕРЖАЛСЯ ПО ВСЕМ КАНДИДАТАМ»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35F41" w14:textId="77777777" w:rsidR="00F97D6B" w:rsidRDefault="00407F75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«НЕ ГОЛОСОВАЛО»</w:t>
            </w:r>
          </w:p>
        </w:tc>
      </w:tr>
      <w:tr w:rsidR="00F97D6B" w14:paraId="42BDE36E" w14:textId="77777777">
        <w:trPr>
          <w:trHeight w:val="525"/>
        </w:trPr>
        <w:tc>
          <w:tcPr>
            <w:tcW w:w="3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66ECF" w14:textId="77777777" w:rsidR="00F97D6B" w:rsidRDefault="00407F75">
            <w:pPr>
              <w:spacing w:after="0"/>
              <w:ind w:left="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339740856</w:t>
            </w:r>
          </w:p>
        </w:tc>
        <w:tc>
          <w:tcPr>
            <w:tcW w:w="3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5D69D" w14:textId="77777777" w:rsidR="00F97D6B" w:rsidRDefault="00407F75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421785348</w:t>
            </w:r>
          </w:p>
        </w:tc>
        <w:tc>
          <w:tcPr>
            <w:tcW w:w="3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70F97" w14:textId="77777777" w:rsidR="00F97D6B" w:rsidRDefault="00407F75">
            <w:pPr>
              <w:spacing w:after="0"/>
              <w:ind w:left="8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104135199</w:t>
            </w:r>
          </w:p>
        </w:tc>
      </w:tr>
      <w:tr w:rsidR="00F97D6B" w14:paraId="78DF0977" w14:textId="77777777">
        <w:trPr>
          <w:trHeight w:val="79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C90F" w14:textId="77777777" w:rsidR="00F97D6B" w:rsidRDefault="00407F75">
            <w:pPr>
              <w:spacing w:after="0"/>
              <w:ind w:left="7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8FEC9C" w14:textId="77777777" w:rsidR="00F97D6B" w:rsidRDefault="00407F75">
            <w:pPr>
              <w:spacing w:after="0"/>
              <w:ind w:left="61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ФИО кандидата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75044D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B977" w14:textId="77777777" w:rsidR="00F97D6B" w:rsidRDefault="00407F75">
            <w:pPr>
              <w:spacing w:after="0"/>
              <w:ind w:firstLine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кумулятивных голосов «ЗА»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EC9D" w14:textId="77777777" w:rsidR="00F97D6B" w:rsidRDefault="00407F75">
            <w:pPr>
              <w:spacing w:after="0"/>
              <w:ind w:left="9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</w:t>
            </w:r>
          </w:p>
        </w:tc>
      </w:tr>
      <w:tr w:rsidR="00F97D6B" w14:paraId="4218295B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108B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367724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Юрин Михаил Николаевич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858754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86E4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337944016277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4CFE3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28C70A72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657F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5.1.2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D8005" w14:textId="77777777" w:rsidR="00F97D6B" w:rsidRDefault="00407F75">
            <w:pPr>
              <w:spacing w:after="0"/>
              <w:ind w:left="1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Матушанский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Алексей Владимирович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251335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DED3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337923956551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2730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07D8EAD4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7F1E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5.1.3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619B95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Марков Иван Александрович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9A7C5E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08CE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337924052302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7477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2635066F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6DAE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5.1.4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3D7B8F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Карпов Илья Игоревич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BA0480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7D8B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337923822818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E536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7D1EDAED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A48B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5.1.5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695421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Данилов Иван Александрович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CD603D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CD84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862151286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1420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5AA4C6C5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A4FE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5.1.6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E37785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Елизаров Владимир Николаевич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6CFB96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9444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849434270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C865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64E14084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6BF9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5.1.7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BD2BB0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Городов Максим Владимирович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41DF13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911A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441939068554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6AF0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0EE76DC8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0529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5.1.8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53BD61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Гринько Семен Дмитриевич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94F0A7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1C45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865062322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6899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78AEC470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4DF9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5.1.9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9B2BC4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Микрюкова Дина Анатольевна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EABDAC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1D31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876044275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B300" w14:textId="77777777" w:rsidR="00F97D6B" w:rsidRDefault="00407F75">
            <w:pPr>
              <w:spacing w:after="0"/>
              <w:ind w:left="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F97D6B" w14:paraId="7E310A11" w14:textId="77777777">
        <w:trPr>
          <w:trHeight w:val="37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FACA" w14:textId="77777777" w:rsidR="00F97D6B" w:rsidRDefault="00407F75">
            <w:pPr>
              <w:spacing w:after="0"/>
              <w:ind w:left="7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5.1.10</w:t>
            </w:r>
          </w:p>
        </w:tc>
        <w:tc>
          <w:tcPr>
            <w:tcW w:w="56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4C0C32" w14:textId="77777777" w:rsidR="00F97D6B" w:rsidRDefault="00407F75">
            <w:pPr>
              <w:spacing w:after="0"/>
              <w:ind w:lef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Александров Денис Владимирович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7CBAD2" w14:textId="77777777" w:rsidR="00F97D6B" w:rsidRDefault="00F97D6B"/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F044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836967427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42B6" w14:textId="77777777" w:rsidR="00F97D6B" w:rsidRDefault="00F97D6B"/>
        </w:tc>
      </w:tr>
    </w:tbl>
    <w:p w14:paraId="3A5C3918" w14:textId="77777777" w:rsidR="00F97D6B" w:rsidRDefault="00407F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0"/>
        <w:ind w:left="85" w:hanging="10"/>
      </w:pPr>
      <w:r>
        <w:rPr>
          <w:rFonts w:ascii="Tahoma" w:eastAsia="Tahoma" w:hAnsi="Tahoma" w:cs="Tahoma"/>
          <w:color w:val="616365"/>
          <w:sz w:val="18"/>
        </w:rPr>
        <w:t>Решение № 6.1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79"/>
        <w:gridCol w:w="2566"/>
        <w:gridCol w:w="2581"/>
        <w:gridCol w:w="2569"/>
      </w:tblGrid>
      <w:tr w:rsidR="00F97D6B" w14:paraId="4F2C7A24" w14:textId="77777777">
        <w:trPr>
          <w:trHeight w:val="60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1E90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следующем составе: Федоров Константин Александрович</w:t>
            </w:r>
          </w:p>
        </w:tc>
      </w:tr>
      <w:tr w:rsidR="00F97D6B" w14:paraId="2B55E0CE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8C6B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F97D6B" w14:paraId="0481D02C" w14:textId="77777777" w:rsidTr="0011288F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E0319" w14:textId="77777777" w:rsidR="00F97D6B" w:rsidRDefault="00407F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99BC5" w14:textId="77777777" w:rsidR="00F97D6B" w:rsidRDefault="00407F75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98533" w14:textId="77777777" w:rsidR="00F97D6B" w:rsidRDefault="00407F75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7A496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F97D6B" w14:paraId="3DA236CE" w14:textId="77777777" w:rsidTr="0011288F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BD043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199803844793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152DF" w14:textId="77777777" w:rsidR="00F97D6B" w:rsidRDefault="00407F75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12778000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523DE" w14:textId="77777777" w:rsidR="00F97D6B" w:rsidRDefault="00407F75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51181372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DF58E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F97D6B" w14:paraId="68AF8FB7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D5E19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6.2</w:t>
            </w:r>
          </w:p>
        </w:tc>
      </w:tr>
      <w:tr w:rsidR="00F97D6B" w14:paraId="7491190D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46E2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Избрать Ревизионную комиссию Общества в следующем составе: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Изычева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Ксения Александровна</w:t>
            </w:r>
          </w:p>
        </w:tc>
      </w:tr>
      <w:tr w:rsidR="00F97D6B" w14:paraId="714E1F0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F677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F97D6B" w14:paraId="723F27C9" w14:textId="77777777" w:rsidTr="0011288F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A1E3F" w14:textId="77777777" w:rsidR="00F97D6B" w:rsidRDefault="00407F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73FB6" w14:textId="77777777" w:rsidR="00F97D6B" w:rsidRDefault="00407F75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40761" w14:textId="77777777" w:rsidR="00F97D6B" w:rsidRDefault="00407F75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BDB0D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F97D6B" w14:paraId="7AAD9B0F" w14:textId="77777777" w:rsidTr="0011288F">
        <w:trPr>
          <w:trHeight w:val="527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62E58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199793683804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EE90" w14:textId="77777777" w:rsidR="00F97D6B" w:rsidRDefault="00407F75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20160000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8E93F" w14:textId="77777777" w:rsidR="00F97D6B" w:rsidRDefault="00407F75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53960361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8F50C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  <w:tr w:rsidR="00F97D6B" w14:paraId="521B78A1" w14:textId="77777777">
        <w:trPr>
          <w:trHeight w:val="371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27626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6.3</w:t>
            </w:r>
          </w:p>
        </w:tc>
      </w:tr>
      <w:tr w:rsidR="00F97D6B" w14:paraId="3C79EA6E" w14:textId="77777777">
        <w:trPr>
          <w:trHeight w:val="602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96D4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следующем составе: Липченко Владимир Александрович</w:t>
            </w:r>
          </w:p>
        </w:tc>
      </w:tr>
      <w:tr w:rsidR="00F97D6B" w14:paraId="604B9A6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4645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не принято</w:t>
            </w:r>
          </w:p>
        </w:tc>
      </w:tr>
      <w:tr w:rsidR="00F97D6B" w14:paraId="7DC8C365" w14:textId="77777777" w:rsidTr="0011288F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F83B6" w14:textId="77777777" w:rsidR="00F97D6B" w:rsidRDefault="00407F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CC798" w14:textId="77777777" w:rsidR="00F97D6B" w:rsidRDefault="00407F75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1C9F7" w14:textId="77777777" w:rsidR="00F97D6B" w:rsidRDefault="00407F75">
            <w:pPr>
              <w:spacing w:after="0"/>
              <w:ind w:left="3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DE7F7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F97D6B" w14:paraId="288123E7" w14:textId="77777777" w:rsidTr="0011288F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D03A3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49983943585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4721" w14:textId="77777777" w:rsidR="00F97D6B" w:rsidRDefault="00407F75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15398000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27854" w14:textId="77777777" w:rsidR="00F97D6B" w:rsidRDefault="00407F75">
            <w:pPr>
              <w:spacing w:after="0"/>
              <w:ind w:left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52074372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F2953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1498163882080</w:t>
            </w:r>
          </w:p>
        </w:tc>
      </w:tr>
      <w:tr w:rsidR="00F97D6B" w14:paraId="47C0C07C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2B15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№ 7.1</w:t>
            </w:r>
          </w:p>
        </w:tc>
      </w:tr>
      <w:tr w:rsidR="00F97D6B" w14:paraId="057A3B54" w14:textId="77777777">
        <w:trPr>
          <w:trHeight w:val="810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38A0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Принять решение о назначении аудиторской организаций Общества после проведения конкурса и определении победителя.</w:t>
            </w:r>
          </w:p>
        </w:tc>
      </w:tr>
      <w:tr w:rsidR="00F97D6B" w14:paraId="43E23865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B9E4" w14:textId="77777777" w:rsidR="00F97D6B" w:rsidRDefault="00407F7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Решение принято</w:t>
            </w:r>
          </w:p>
        </w:tc>
      </w:tr>
      <w:tr w:rsidR="00F97D6B" w14:paraId="26947AE8" w14:textId="77777777" w:rsidTr="0011288F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A48FE" w14:textId="77777777" w:rsidR="00F97D6B" w:rsidRDefault="00407F75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F0AFF" w14:textId="77777777" w:rsidR="00F97D6B" w:rsidRDefault="00407F75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5A07E" w14:textId="77777777" w:rsidR="00F97D6B" w:rsidRDefault="00407F75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AE308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ГОЛОСОВАЛО</w:t>
            </w:r>
          </w:p>
        </w:tc>
      </w:tr>
      <w:tr w:rsidR="00F97D6B" w14:paraId="514F199C" w14:textId="77777777" w:rsidTr="0011288F">
        <w:trPr>
          <w:trHeight w:val="525"/>
        </w:trPr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BD752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199843507858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031BD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2957626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10E68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21338681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13E" w14:textId="77777777" w:rsidR="00F97D6B" w:rsidRDefault="00407F75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</w:t>
            </w:r>
          </w:p>
        </w:tc>
      </w:tr>
    </w:tbl>
    <w:p w14:paraId="72C264BF" w14:textId="24EE5278" w:rsidR="00F97D6B" w:rsidRDefault="00F97D6B">
      <w:pPr>
        <w:spacing w:after="3"/>
        <w:ind w:left="10" w:hanging="10"/>
      </w:pPr>
    </w:p>
    <w:sectPr w:rsidR="00F97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38"/>
      <w:pgMar w:top="588" w:right="911" w:bottom="734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DBC7" w14:textId="77777777" w:rsidR="00407F75" w:rsidRDefault="00407F75">
      <w:pPr>
        <w:spacing w:after="0" w:line="240" w:lineRule="auto"/>
      </w:pPr>
      <w:r>
        <w:separator/>
      </w:r>
    </w:p>
  </w:endnote>
  <w:endnote w:type="continuationSeparator" w:id="0">
    <w:p w14:paraId="65E15F6F" w14:textId="77777777" w:rsidR="00407F75" w:rsidRDefault="0040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6D0A" w14:textId="77777777" w:rsidR="00F97D6B" w:rsidRDefault="00407F75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3075" w14:textId="6425F16E" w:rsidR="00F97D6B" w:rsidRDefault="00F97D6B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94CC" w14:textId="77777777" w:rsidR="00F97D6B" w:rsidRDefault="00407F75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2CEF" w14:textId="77777777" w:rsidR="00407F75" w:rsidRDefault="00407F75">
      <w:pPr>
        <w:spacing w:after="0" w:line="240" w:lineRule="auto"/>
      </w:pPr>
      <w:r>
        <w:separator/>
      </w:r>
    </w:p>
  </w:footnote>
  <w:footnote w:type="continuationSeparator" w:id="0">
    <w:p w14:paraId="4BFDDCAE" w14:textId="77777777" w:rsidR="00407F75" w:rsidRDefault="0040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BAE6" w14:textId="77777777" w:rsidR="00F97D6B" w:rsidRDefault="00407F75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06.07.2026, 18:01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460F" w14:textId="702B2019" w:rsidR="00F97D6B" w:rsidRDefault="00F97D6B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6046" w14:textId="77777777" w:rsidR="00F97D6B" w:rsidRDefault="00407F75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06.07.2026, 18:01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6B"/>
    <w:rsid w:val="0011288F"/>
    <w:rsid w:val="00407F75"/>
    <w:rsid w:val="00B855FD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FB20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2026-07-10T10:49:00Z</dcterms:created>
  <dcterms:modified xsi:type="dcterms:W3CDTF">2026-07-10T10:49:00Z</dcterms:modified>
</cp:coreProperties>
</file>