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A5" w:rsidRDefault="002C24A5" w:rsidP="002C24A5">
      <w:pPr>
        <w:spacing w:after="75" w:line="238" w:lineRule="auto"/>
        <w:ind w:left="567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  <w:r w:rsidR="001A0D4C">
        <w:rPr>
          <w:rFonts w:ascii="Tahoma" w:eastAsia="Tahoma" w:hAnsi="Tahoma" w:cs="Tahoma"/>
          <w:color w:val="616365"/>
          <w:sz w:val="36"/>
        </w:rPr>
        <w:t xml:space="preserve"> эмитента</w:t>
      </w:r>
    </w:p>
    <w:p w:rsidR="00566B22" w:rsidRDefault="001A0D4C" w:rsidP="002C24A5">
      <w:pPr>
        <w:spacing w:after="75" w:line="238" w:lineRule="auto"/>
        <w:ind w:left="567"/>
        <w:jc w:val="center"/>
      </w:pPr>
      <w:r>
        <w:rPr>
          <w:rFonts w:ascii="Tahoma" w:eastAsia="Tahoma" w:hAnsi="Tahoma" w:cs="Tahoma"/>
          <w:color w:val="616365"/>
          <w:sz w:val="36"/>
        </w:rPr>
        <w:t>ПАО «ММК» 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1A0D4C">
        <w:rPr>
          <w:rFonts w:ascii="Tahoma" w:eastAsia="Tahoma" w:hAnsi="Tahoma" w:cs="Tahoma"/>
          <w:color w:val="616365"/>
          <w:sz w:val="36"/>
        </w:rPr>
        <w:t>1-03-00078-A</w:t>
      </w:r>
      <w:r w:rsidRPr="001A0D4C">
        <w:rPr>
          <w:rFonts w:ascii="Tahoma" w:eastAsia="Tahoma" w:hAnsi="Tahoma" w:cs="Tahoma"/>
          <w:color w:val="616365"/>
          <w:sz w:val="36"/>
        </w:rPr>
        <w:t>)</w:t>
      </w:r>
    </w:p>
    <w:p w:rsidR="00566B22" w:rsidRDefault="00566B22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566B22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566B22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</w:t>
            </w:r>
          </w:p>
        </w:tc>
      </w:tr>
      <w:tr w:rsidR="00566B22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"Магнитогорский металлургический комбинат"</w:t>
            </w:r>
          </w:p>
        </w:tc>
      </w:tr>
      <w:tr w:rsidR="00566B22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566B22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566B22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08:0</w:t>
            </w:r>
            <w:bookmarkStart w:id="0" w:name="_GoBack"/>
            <w:bookmarkEnd w:id="0"/>
            <w:r>
              <w:rPr>
                <w:rFonts w:ascii="Tahoma" w:eastAsia="Tahoma" w:hAnsi="Tahoma" w:cs="Tahoma"/>
                <w:color w:val="616365"/>
                <w:sz w:val="18"/>
              </w:rPr>
              <w:t>0:00 МСК</w:t>
            </w:r>
          </w:p>
        </w:tc>
      </w:tr>
      <w:tr w:rsidR="00566B22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566B22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566B22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Магнитогорск, ул. Кирова, д. 91, ЦЛК ПАО «ММК»</w:t>
            </w:r>
          </w:p>
        </w:tc>
      </w:tr>
      <w:tr w:rsidR="00566B22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(07:00:00 МСК)</w:t>
            </w:r>
          </w:p>
        </w:tc>
      </w:tr>
      <w:tr w:rsidR="00566B22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566B22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566B22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566B22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566B22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566B22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Магнитогорский филиал акционерного общества «Регистраторское общество «СТАТУС» 455000,</w:t>
            </w:r>
          </w:p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ть, г. Магнитогорск, ул. Герцена, д.6, офис 20,</w:t>
            </w:r>
          </w:p>
        </w:tc>
      </w:tr>
      <w:tr w:rsidR="00566B22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right="5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</w:tbl>
    <w:p w:rsidR="00566B22" w:rsidRDefault="002C24A5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:rsidR="00566B22" w:rsidRDefault="00566B22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1"/>
        <w:gridCol w:w="1471"/>
        <w:gridCol w:w="1335"/>
        <w:gridCol w:w="136"/>
        <w:gridCol w:w="1471"/>
        <w:gridCol w:w="1470"/>
        <w:gridCol w:w="1471"/>
        <w:gridCol w:w="1470"/>
      </w:tblGrid>
      <w:tr w:rsidR="00566B22" w:rsidTr="002C24A5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субсчета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депо)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right="24"/>
              <w:jc w:val="both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Референс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КД по ценной бум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2026-04-28</w:t>
            </w:r>
          </w:p>
        </w:tc>
      </w:tr>
      <w:tr w:rsidR="00566B22" w:rsidTr="002C24A5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1141109X4176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ММК, ПАО ао03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2270</w:t>
            </w:r>
          </w:p>
        </w:tc>
      </w:tr>
      <w:tr w:rsidR="00566B22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566B22">
        <w:trPr>
          <w:trHeight w:val="1846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годового отчета, годовой бухгалтерской (финансовой) отчетности ПАО «ММК» по результатам отчетного 2025 года: </w:t>
            </w:r>
          </w:p>
          <w:p w:rsidR="00566B22" w:rsidRDefault="002C24A5" w:rsidP="001357D5">
            <w:pPr>
              <w:numPr>
                <w:ilvl w:val="0"/>
                <w:numId w:val="1"/>
              </w:numPr>
              <w:spacing w:after="0"/>
            </w:pPr>
            <w:r w:rsidRPr="002C24A5">
              <w:rPr>
                <w:rFonts w:ascii="Tahoma" w:eastAsia="Tahoma" w:hAnsi="Tahoma" w:cs="Tahoma"/>
                <w:color w:val="616365"/>
                <w:sz w:val="18"/>
              </w:rPr>
              <w:t>О распределении прибыли, в том числе выплате (объявлении) дивидендов, по результатам отчетного 2025 года</w:t>
            </w:r>
            <w:r w:rsidRPr="002C24A5">
              <w:rPr>
                <w:rFonts w:ascii="Tahoma" w:eastAsia="Tahoma" w:hAnsi="Tahoma" w:cs="Tahoma"/>
                <w:color w:val="616365"/>
                <w:sz w:val="18"/>
              </w:rPr>
              <w:t xml:space="preserve">. </w:t>
            </w:r>
          </w:p>
          <w:p w:rsidR="00566B22" w:rsidRDefault="002C24A5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та директоров ПАО «ММК» 4. О назначении аудиторской организации ПАО «ММК». </w:t>
            </w:r>
          </w:p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5. Об утверждении размера выплачиваемых членам Совета директоров ПАО «ММК» вознаграждений и компенсаций.</w:t>
            </w:r>
          </w:p>
        </w:tc>
      </w:tr>
      <w:tr w:rsidR="00566B22">
        <w:trPr>
          <w:trHeight w:val="58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566B22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566B22">
        <w:trPr>
          <w:trHeight w:val="58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566B22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566B22">
        <w:trPr>
          <w:trHeight w:val="375"/>
        </w:trPr>
        <w:tc>
          <w:tcPr>
            <w:tcW w:w="4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B22" w:rsidRDefault="002C24A5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</w:tbl>
    <w:p w:rsidR="00566B22" w:rsidRDefault="00566B22">
      <w:pPr>
        <w:tabs>
          <w:tab w:val="right" w:pos="10851"/>
        </w:tabs>
        <w:spacing w:after="3" w:line="265" w:lineRule="auto"/>
        <w:ind w:left="-15"/>
      </w:pPr>
    </w:p>
    <w:sectPr w:rsidR="00566B22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4E6"/>
    <w:multiLevelType w:val="hybridMultilevel"/>
    <w:tmpl w:val="CC52FEF6"/>
    <w:lvl w:ilvl="0" w:tplc="C652E62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20C69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209A10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6EAA0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C84ACE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B36E888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26A4C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3A08DA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C4CB7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B22"/>
    <w:rsid w:val="001A0D4C"/>
    <w:rsid w:val="002C24A5"/>
    <w:rsid w:val="0056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DA4CF-A5AF-4627-8F72-56B13C76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rostatu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cp:lastModifiedBy>User6</cp:lastModifiedBy>
  <cp:revision>2</cp:revision>
  <dcterms:created xsi:type="dcterms:W3CDTF">2026-04-30T05:40:00Z</dcterms:created>
  <dcterms:modified xsi:type="dcterms:W3CDTF">2026-04-30T05:40:00Z</dcterms:modified>
</cp:coreProperties>
</file>