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77F" w:rsidRPr="0024177F" w:rsidRDefault="0024177F" w:rsidP="0024177F">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4177F">
        <w:rPr>
          <w:rFonts w:ascii="Times New Roman" w:eastAsia="Times New Roman" w:hAnsi="Times New Roman" w:cs="Times New Roman"/>
          <w:b/>
          <w:bCs/>
          <w:kern w:val="36"/>
          <w:sz w:val="48"/>
          <w:szCs w:val="48"/>
          <w:lang w:eastAsia="ru-RU"/>
        </w:rPr>
        <w:t>(MEET) О прошедшем корпоративном действии "Годовое заседание общего собрания акционеров" с ценными бумагами эмитента ПАО "ММК" ИНН 7414003633 (акция 1-03-00078-A / ISIN RU0009084396)</w:t>
      </w:r>
    </w:p>
    <w:tbl>
      <w:tblPr>
        <w:tblW w:w="5000" w:type="pct"/>
        <w:tblCellSpacing w:w="7" w:type="dxa"/>
        <w:tblCellMar>
          <w:left w:w="0" w:type="dxa"/>
          <w:right w:w="0" w:type="dxa"/>
        </w:tblCellMar>
        <w:tblLook w:val="04A0" w:firstRow="1" w:lastRow="0" w:firstColumn="1" w:lastColumn="0" w:noHBand="0" w:noVBand="1"/>
      </w:tblPr>
      <w:tblGrid>
        <w:gridCol w:w="4280"/>
        <w:gridCol w:w="5075"/>
      </w:tblGrid>
      <w:tr w:rsidR="0024177F" w:rsidRPr="0024177F" w:rsidTr="0024177F">
        <w:trPr>
          <w:tblHeader/>
          <w:tblCellSpacing w:w="7" w:type="dxa"/>
        </w:trPr>
        <w:tc>
          <w:tcPr>
            <w:tcW w:w="0" w:type="auto"/>
            <w:gridSpan w:val="2"/>
            <w:shd w:val="clear" w:color="auto" w:fill="BBBBBB"/>
            <w:vAlign w:val="center"/>
            <w:hideMark/>
          </w:tcPr>
          <w:p w:rsidR="0024177F" w:rsidRPr="0024177F" w:rsidRDefault="0024177F" w:rsidP="0024177F">
            <w:pPr>
              <w:spacing w:after="0" w:line="240" w:lineRule="auto"/>
              <w:jc w:val="center"/>
              <w:rPr>
                <w:rFonts w:ascii="Times New Roman" w:eastAsia="Times New Roman" w:hAnsi="Times New Roman" w:cs="Times New Roman"/>
                <w:b/>
                <w:bCs/>
                <w:sz w:val="24"/>
                <w:szCs w:val="24"/>
                <w:lang w:eastAsia="ru-RU"/>
              </w:rPr>
            </w:pPr>
            <w:r w:rsidRPr="0024177F">
              <w:rPr>
                <w:rFonts w:ascii="Times New Roman" w:eastAsia="Times New Roman" w:hAnsi="Times New Roman" w:cs="Times New Roman"/>
                <w:b/>
                <w:bCs/>
                <w:sz w:val="24"/>
                <w:szCs w:val="24"/>
                <w:lang w:eastAsia="ru-RU"/>
              </w:rPr>
              <w:t>Реквизиты корпоративного действия</w:t>
            </w:r>
          </w:p>
        </w:tc>
      </w:tr>
      <w:tr w:rsidR="0024177F" w:rsidRPr="0024177F" w:rsidTr="0024177F">
        <w:trPr>
          <w:tblCellSpacing w:w="7" w:type="dxa"/>
        </w:trPr>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Референс корпоративного действия</w:t>
            </w:r>
          </w:p>
        </w:tc>
        <w:tc>
          <w:tcPr>
            <w:tcW w:w="0" w:type="auto"/>
            <w:shd w:val="clear" w:color="auto" w:fill="EEEEEE"/>
            <w:vAlign w:val="center"/>
            <w:hideMark/>
          </w:tcPr>
          <w:p w:rsidR="0024177F" w:rsidRPr="0024177F" w:rsidRDefault="0024177F" w:rsidP="0024177F">
            <w:pPr>
              <w:wordWrap w:val="0"/>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1033561</w:t>
            </w:r>
          </w:p>
        </w:tc>
      </w:tr>
      <w:tr w:rsidR="0024177F" w:rsidRPr="0024177F" w:rsidTr="0024177F">
        <w:trPr>
          <w:tblCellSpacing w:w="7" w:type="dxa"/>
        </w:trPr>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Код типа корпоративного действия</w:t>
            </w:r>
          </w:p>
        </w:tc>
        <w:tc>
          <w:tcPr>
            <w:tcW w:w="0" w:type="auto"/>
            <w:shd w:val="clear" w:color="auto" w:fill="EEEEEE"/>
            <w:vAlign w:val="center"/>
            <w:hideMark/>
          </w:tcPr>
          <w:p w:rsidR="0024177F" w:rsidRPr="0024177F" w:rsidRDefault="0024177F" w:rsidP="0024177F">
            <w:pPr>
              <w:wordWrap w:val="0"/>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MEET</w:t>
            </w:r>
          </w:p>
        </w:tc>
      </w:tr>
      <w:tr w:rsidR="0024177F" w:rsidRPr="0024177F" w:rsidTr="0024177F">
        <w:trPr>
          <w:tblCellSpacing w:w="7" w:type="dxa"/>
        </w:trPr>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Тип корпоративного действия</w:t>
            </w:r>
          </w:p>
        </w:tc>
        <w:tc>
          <w:tcPr>
            <w:tcW w:w="0" w:type="auto"/>
            <w:shd w:val="clear" w:color="auto" w:fill="EEEEEE"/>
            <w:vAlign w:val="center"/>
            <w:hideMark/>
          </w:tcPr>
          <w:p w:rsidR="0024177F" w:rsidRPr="0024177F" w:rsidRDefault="0024177F" w:rsidP="0024177F">
            <w:pPr>
              <w:wordWrap w:val="0"/>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Годовое заседание общего собрания акционеров</w:t>
            </w:r>
          </w:p>
        </w:tc>
      </w:tr>
      <w:tr w:rsidR="0024177F" w:rsidRPr="0024177F" w:rsidTr="0024177F">
        <w:trPr>
          <w:tblCellSpacing w:w="7" w:type="dxa"/>
        </w:trPr>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Дата КД (факт.)</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30 мая 2025 г. 08:00 МСК</w:t>
            </w:r>
          </w:p>
        </w:tc>
      </w:tr>
      <w:tr w:rsidR="0024177F" w:rsidRPr="0024177F" w:rsidTr="0024177F">
        <w:trPr>
          <w:tblCellSpacing w:w="7" w:type="dxa"/>
        </w:trPr>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Дата фиксации</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06 мая 2025 г.</w:t>
            </w:r>
          </w:p>
        </w:tc>
      </w:tr>
      <w:tr w:rsidR="0024177F" w:rsidRPr="0024177F" w:rsidTr="0024177F">
        <w:trPr>
          <w:tblCellSpacing w:w="7" w:type="dxa"/>
        </w:trPr>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Способ принятия решений общим собранием</w:t>
            </w:r>
          </w:p>
        </w:tc>
        <w:tc>
          <w:tcPr>
            <w:tcW w:w="0" w:type="auto"/>
            <w:shd w:val="clear" w:color="auto" w:fill="EEEEEE"/>
            <w:vAlign w:val="center"/>
            <w:hideMark/>
          </w:tcPr>
          <w:p w:rsidR="0024177F" w:rsidRPr="0024177F" w:rsidRDefault="0024177F" w:rsidP="0024177F">
            <w:pPr>
              <w:wordWrap w:val="0"/>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Заседание</w:t>
            </w:r>
          </w:p>
        </w:tc>
      </w:tr>
      <w:tr w:rsidR="0024177F" w:rsidRPr="0024177F" w:rsidTr="0024177F">
        <w:trPr>
          <w:tblCellSpacing w:w="7" w:type="dxa"/>
        </w:trPr>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Место проведения заседания</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г. Магнитогорск, ул. Кирова, д. 91, ЦЛК ПАО «ММК»</w:t>
            </w:r>
          </w:p>
        </w:tc>
      </w:tr>
    </w:tbl>
    <w:p w:rsidR="0024177F" w:rsidRPr="0024177F" w:rsidRDefault="0024177F" w:rsidP="0024177F">
      <w:pPr>
        <w:spacing w:after="0" w:line="240" w:lineRule="auto"/>
        <w:rPr>
          <w:rFonts w:ascii="Times New Roman" w:eastAsia="Times New Roman" w:hAnsi="Times New Roman" w:cs="Times New Roman"/>
          <w:sz w:val="24"/>
          <w:szCs w:val="24"/>
          <w:lang w:eastAsia="ru-RU"/>
        </w:rPr>
      </w:pPr>
    </w:p>
    <w:tbl>
      <w:tblPr>
        <w:tblW w:w="5000" w:type="pct"/>
        <w:tblCellSpacing w:w="7" w:type="dxa"/>
        <w:tblCellMar>
          <w:left w:w="0" w:type="dxa"/>
          <w:right w:w="0" w:type="dxa"/>
        </w:tblCellMar>
        <w:tblLook w:val="04A0" w:firstRow="1" w:lastRow="0" w:firstColumn="1" w:lastColumn="0" w:noHBand="0" w:noVBand="1"/>
      </w:tblPr>
      <w:tblGrid>
        <w:gridCol w:w="1231"/>
        <w:gridCol w:w="1541"/>
        <w:gridCol w:w="1617"/>
        <w:gridCol w:w="1132"/>
        <w:gridCol w:w="1240"/>
        <w:gridCol w:w="1311"/>
        <w:gridCol w:w="1257"/>
        <w:gridCol w:w="26"/>
      </w:tblGrid>
      <w:tr w:rsidR="0024177F" w:rsidRPr="0024177F" w:rsidTr="0024177F">
        <w:trPr>
          <w:tblHeader/>
          <w:tblCellSpacing w:w="7" w:type="dxa"/>
        </w:trPr>
        <w:tc>
          <w:tcPr>
            <w:tcW w:w="0" w:type="auto"/>
            <w:gridSpan w:val="8"/>
            <w:shd w:val="clear" w:color="auto" w:fill="BBBBBB"/>
            <w:vAlign w:val="center"/>
            <w:hideMark/>
          </w:tcPr>
          <w:p w:rsidR="0024177F" w:rsidRPr="0024177F" w:rsidRDefault="0024177F" w:rsidP="0024177F">
            <w:pPr>
              <w:spacing w:after="0" w:line="240" w:lineRule="auto"/>
              <w:jc w:val="center"/>
              <w:rPr>
                <w:rFonts w:ascii="Times New Roman" w:eastAsia="Times New Roman" w:hAnsi="Times New Roman" w:cs="Times New Roman"/>
                <w:b/>
                <w:bCs/>
                <w:sz w:val="24"/>
                <w:szCs w:val="24"/>
                <w:lang w:eastAsia="ru-RU"/>
              </w:rPr>
            </w:pPr>
            <w:r w:rsidRPr="0024177F">
              <w:rPr>
                <w:rFonts w:ascii="Times New Roman" w:eastAsia="Times New Roman" w:hAnsi="Times New Roman" w:cs="Times New Roman"/>
                <w:b/>
                <w:bCs/>
                <w:sz w:val="24"/>
                <w:szCs w:val="24"/>
                <w:lang w:eastAsia="ru-RU"/>
              </w:rPr>
              <w:t>Информация о ценных бумагах</w:t>
            </w:r>
          </w:p>
        </w:tc>
      </w:tr>
      <w:tr w:rsidR="0024177F" w:rsidRPr="0024177F" w:rsidTr="0024177F">
        <w:trPr>
          <w:tblHeader/>
          <w:tblCellSpacing w:w="7" w:type="dxa"/>
        </w:trPr>
        <w:tc>
          <w:tcPr>
            <w:tcW w:w="0" w:type="auto"/>
            <w:shd w:val="clear" w:color="auto" w:fill="BBBBBB"/>
            <w:vAlign w:val="center"/>
            <w:hideMark/>
          </w:tcPr>
          <w:p w:rsidR="0024177F" w:rsidRPr="0024177F" w:rsidRDefault="0024177F" w:rsidP="0024177F">
            <w:pPr>
              <w:spacing w:after="0" w:line="240" w:lineRule="auto"/>
              <w:jc w:val="center"/>
              <w:rPr>
                <w:rFonts w:ascii="Times New Roman" w:eastAsia="Times New Roman" w:hAnsi="Times New Roman" w:cs="Times New Roman"/>
                <w:b/>
                <w:bCs/>
                <w:sz w:val="24"/>
                <w:szCs w:val="24"/>
                <w:lang w:eastAsia="ru-RU"/>
              </w:rPr>
            </w:pPr>
            <w:r w:rsidRPr="0024177F">
              <w:rPr>
                <w:rFonts w:ascii="Times New Roman" w:eastAsia="Times New Roman" w:hAnsi="Times New Roman" w:cs="Times New Roman"/>
                <w:b/>
                <w:bCs/>
                <w:sz w:val="24"/>
                <w:szCs w:val="24"/>
                <w:lang w:eastAsia="ru-RU"/>
              </w:rPr>
              <w:t>Референс КД по ценной бумаге</w:t>
            </w:r>
          </w:p>
        </w:tc>
        <w:tc>
          <w:tcPr>
            <w:tcW w:w="0" w:type="auto"/>
            <w:shd w:val="clear" w:color="auto" w:fill="BBBBBB"/>
            <w:vAlign w:val="center"/>
            <w:hideMark/>
          </w:tcPr>
          <w:p w:rsidR="0024177F" w:rsidRPr="0024177F" w:rsidRDefault="0024177F" w:rsidP="0024177F">
            <w:pPr>
              <w:spacing w:after="0" w:line="240" w:lineRule="auto"/>
              <w:jc w:val="center"/>
              <w:rPr>
                <w:rFonts w:ascii="Times New Roman" w:eastAsia="Times New Roman" w:hAnsi="Times New Roman" w:cs="Times New Roman"/>
                <w:b/>
                <w:bCs/>
                <w:sz w:val="24"/>
                <w:szCs w:val="24"/>
                <w:lang w:eastAsia="ru-RU"/>
              </w:rPr>
            </w:pPr>
            <w:r w:rsidRPr="0024177F">
              <w:rPr>
                <w:rFonts w:ascii="Times New Roman" w:eastAsia="Times New Roman" w:hAnsi="Times New Roman" w:cs="Times New Roman"/>
                <w:b/>
                <w:bCs/>
                <w:sz w:val="24"/>
                <w:szCs w:val="24"/>
                <w:lang w:eastAsia="ru-RU"/>
              </w:rPr>
              <w:t>Эмитент</w:t>
            </w:r>
          </w:p>
        </w:tc>
        <w:tc>
          <w:tcPr>
            <w:tcW w:w="0" w:type="auto"/>
            <w:shd w:val="clear" w:color="auto" w:fill="BBBBBB"/>
            <w:vAlign w:val="center"/>
            <w:hideMark/>
          </w:tcPr>
          <w:p w:rsidR="0024177F" w:rsidRPr="0024177F" w:rsidRDefault="0024177F" w:rsidP="0024177F">
            <w:pPr>
              <w:spacing w:after="0" w:line="240" w:lineRule="auto"/>
              <w:jc w:val="center"/>
              <w:rPr>
                <w:rFonts w:ascii="Times New Roman" w:eastAsia="Times New Roman" w:hAnsi="Times New Roman" w:cs="Times New Roman"/>
                <w:b/>
                <w:bCs/>
                <w:sz w:val="24"/>
                <w:szCs w:val="24"/>
                <w:lang w:eastAsia="ru-RU"/>
              </w:rPr>
            </w:pPr>
            <w:r w:rsidRPr="0024177F">
              <w:rPr>
                <w:rFonts w:ascii="Times New Roman" w:eastAsia="Times New Roman" w:hAnsi="Times New Roman" w:cs="Times New Roman"/>
                <w:b/>
                <w:bCs/>
                <w:sz w:val="24"/>
                <w:szCs w:val="24"/>
                <w:lang w:eastAsia="ru-RU"/>
              </w:rPr>
              <w:t>Регистрационный номер</w:t>
            </w:r>
          </w:p>
        </w:tc>
        <w:tc>
          <w:tcPr>
            <w:tcW w:w="0" w:type="auto"/>
            <w:shd w:val="clear" w:color="auto" w:fill="BBBBBB"/>
            <w:vAlign w:val="center"/>
            <w:hideMark/>
          </w:tcPr>
          <w:p w:rsidR="0024177F" w:rsidRPr="0024177F" w:rsidRDefault="0024177F" w:rsidP="0024177F">
            <w:pPr>
              <w:spacing w:after="0" w:line="240" w:lineRule="auto"/>
              <w:jc w:val="center"/>
              <w:rPr>
                <w:rFonts w:ascii="Times New Roman" w:eastAsia="Times New Roman" w:hAnsi="Times New Roman" w:cs="Times New Roman"/>
                <w:b/>
                <w:bCs/>
                <w:sz w:val="24"/>
                <w:szCs w:val="24"/>
                <w:lang w:eastAsia="ru-RU"/>
              </w:rPr>
            </w:pPr>
            <w:r w:rsidRPr="0024177F">
              <w:rPr>
                <w:rFonts w:ascii="Times New Roman" w:eastAsia="Times New Roman" w:hAnsi="Times New Roman" w:cs="Times New Roman"/>
                <w:b/>
                <w:bCs/>
                <w:sz w:val="24"/>
                <w:szCs w:val="24"/>
                <w:lang w:eastAsia="ru-RU"/>
              </w:rPr>
              <w:t>Дата регистрации</w:t>
            </w:r>
          </w:p>
        </w:tc>
        <w:tc>
          <w:tcPr>
            <w:tcW w:w="0" w:type="auto"/>
            <w:shd w:val="clear" w:color="auto" w:fill="BBBBBB"/>
            <w:vAlign w:val="center"/>
            <w:hideMark/>
          </w:tcPr>
          <w:p w:rsidR="0024177F" w:rsidRPr="0024177F" w:rsidRDefault="0024177F" w:rsidP="0024177F">
            <w:pPr>
              <w:spacing w:after="0" w:line="240" w:lineRule="auto"/>
              <w:jc w:val="center"/>
              <w:rPr>
                <w:rFonts w:ascii="Times New Roman" w:eastAsia="Times New Roman" w:hAnsi="Times New Roman" w:cs="Times New Roman"/>
                <w:b/>
                <w:bCs/>
                <w:sz w:val="24"/>
                <w:szCs w:val="24"/>
                <w:lang w:eastAsia="ru-RU"/>
              </w:rPr>
            </w:pPr>
            <w:r w:rsidRPr="0024177F">
              <w:rPr>
                <w:rFonts w:ascii="Times New Roman" w:eastAsia="Times New Roman" w:hAnsi="Times New Roman" w:cs="Times New Roman"/>
                <w:b/>
                <w:bCs/>
                <w:sz w:val="24"/>
                <w:szCs w:val="24"/>
                <w:lang w:eastAsia="ru-RU"/>
              </w:rPr>
              <w:t>Категория</w:t>
            </w:r>
          </w:p>
        </w:tc>
        <w:tc>
          <w:tcPr>
            <w:tcW w:w="0" w:type="auto"/>
            <w:shd w:val="clear" w:color="auto" w:fill="BBBBBB"/>
            <w:vAlign w:val="center"/>
            <w:hideMark/>
          </w:tcPr>
          <w:p w:rsidR="0024177F" w:rsidRPr="0024177F" w:rsidRDefault="0024177F" w:rsidP="0024177F">
            <w:pPr>
              <w:spacing w:after="0" w:line="240" w:lineRule="auto"/>
              <w:jc w:val="center"/>
              <w:rPr>
                <w:rFonts w:ascii="Times New Roman" w:eastAsia="Times New Roman" w:hAnsi="Times New Roman" w:cs="Times New Roman"/>
                <w:b/>
                <w:bCs/>
                <w:sz w:val="24"/>
                <w:szCs w:val="24"/>
                <w:lang w:eastAsia="ru-RU"/>
              </w:rPr>
            </w:pPr>
            <w:r w:rsidRPr="0024177F">
              <w:rPr>
                <w:rFonts w:ascii="Times New Roman" w:eastAsia="Times New Roman" w:hAnsi="Times New Roman" w:cs="Times New Roman"/>
                <w:b/>
                <w:bCs/>
                <w:sz w:val="24"/>
                <w:szCs w:val="24"/>
                <w:lang w:eastAsia="ru-RU"/>
              </w:rPr>
              <w:t>Депозитарный код выпуска</w:t>
            </w:r>
          </w:p>
        </w:tc>
        <w:tc>
          <w:tcPr>
            <w:tcW w:w="0" w:type="auto"/>
            <w:shd w:val="clear" w:color="auto" w:fill="BBBBBB"/>
            <w:vAlign w:val="center"/>
            <w:hideMark/>
          </w:tcPr>
          <w:p w:rsidR="0024177F" w:rsidRPr="0024177F" w:rsidRDefault="0024177F" w:rsidP="0024177F">
            <w:pPr>
              <w:spacing w:after="0" w:line="240" w:lineRule="auto"/>
              <w:jc w:val="center"/>
              <w:rPr>
                <w:rFonts w:ascii="Times New Roman" w:eastAsia="Times New Roman" w:hAnsi="Times New Roman" w:cs="Times New Roman"/>
                <w:b/>
                <w:bCs/>
                <w:sz w:val="24"/>
                <w:szCs w:val="24"/>
                <w:lang w:eastAsia="ru-RU"/>
              </w:rPr>
            </w:pPr>
            <w:r w:rsidRPr="0024177F">
              <w:rPr>
                <w:rFonts w:ascii="Times New Roman" w:eastAsia="Times New Roman" w:hAnsi="Times New Roman" w:cs="Times New Roman"/>
                <w:b/>
                <w:bCs/>
                <w:sz w:val="24"/>
                <w:szCs w:val="24"/>
                <w:lang w:eastAsia="ru-RU"/>
              </w:rPr>
              <w:t>ISIN</w:t>
            </w:r>
          </w:p>
        </w:tc>
        <w:tc>
          <w:tcPr>
            <w:tcW w:w="0" w:type="auto"/>
            <w:vAlign w:val="center"/>
            <w:hideMark/>
          </w:tcPr>
          <w:p w:rsidR="0024177F" w:rsidRPr="0024177F" w:rsidRDefault="0024177F" w:rsidP="0024177F">
            <w:pPr>
              <w:spacing w:after="0" w:line="240" w:lineRule="auto"/>
              <w:rPr>
                <w:rFonts w:ascii="Times New Roman" w:eastAsia="Times New Roman" w:hAnsi="Times New Roman" w:cs="Times New Roman"/>
                <w:sz w:val="20"/>
                <w:szCs w:val="20"/>
                <w:lang w:eastAsia="ru-RU"/>
              </w:rPr>
            </w:pPr>
          </w:p>
        </w:tc>
      </w:tr>
      <w:tr w:rsidR="0024177F" w:rsidRPr="0024177F" w:rsidTr="0024177F">
        <w:trPr>
          <w:tblCellSpacing w:w="7" w:type="dxa"/>
        </w:trPr>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1033561X4176</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Публичное акционерное общество "Магнитогорский металлургический комбинат"</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1-03-00078-A</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05 ноября 2002 г.</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 xml:space="preserve">акции обыкновенные </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MAGN/03</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RU0009084396</w:t>
            </w:r>
          </w:p>
        </w:tc>
        <w:tc>
          <w:tcPr>
            <w:tcW w:w="0" w:type="auto"/>
            <w:vAlign w:val="center"/>
            <w:hideMark/>
          </w:tcPr>
          <w:p w:rsidR="0024177F" w:rsidRPr="0024177F" w:rsidRDefault="0024177F" w:rsidP="0024177F">
            <w:pPr>
              <w:spacing w:after="0" w:line="240" w:lineRule="auto"/>
              <w:rPr>
                <w:rFonts w:ascii="Times New Roman" w:eastAsia="Times New Roman" w:hAnsi="Times New Roman" w:cs="Times New Roman"/>
                <w:sz w:val="20"/>
                <w:szCs w:val="20"/>
                <w:lang w:eastAsia="ru-RU"/>
              </w:rPr>
            </w:pPr>
          </w:p>
        </w:tc>
      </w:tr>
    </w:tbl>
    <w:p w:rsidR="0024177F" w:rsidRPr="0024177F" w:rsidRDefault="0024177F" w:rsidP="0024177F">
      <w:pPr>
        <w:spacing w:after="0" w:line="240" w:lineRule="auto"/>
        <w:rPr>
          <w:rFonts w:ascii="Times New Roman" w:eastAsia="Times New Roman" w:hAnsi="Times New Roman" w:cs="Times New Roman"/>
          <w:sz w:val="24"/>
          <w:szCs w:val="24"/>
          <w:lang w:eastAsia="ru-RU"/>
        </w:rPr>
      </w:pPr>
    </w:p>
    <w:tbl>
      <w:tblPr>
        <w:tblW w:w="5000" w:type="pct"/>
        <w:tblCellSpacing w:w="7" w:type="dxa"/>
        <w:tblCellMar>
          <w:left w:w="0" w:type="dxa"/>
          <w:right w:w="0" w:type="dxa"/>
        </w:tblCellMar>
        <w:tblLook w:val="04A0" w:firstRow="1" w:lastRow="0" w:firstColumn="1" w:lastColumn="0" w:noHBand="0" w:noVBand="1"/>
      </w:tblPr>
      <w:tblGrid>
        <w:gridCol w:w="4631"/>
        <w:gridCol w:w="4689"/>
        <w:gridCol w:w="35"/>
      </w:tblGrid>
      <w:tr w:rsidR="0024177F" w:rsidRPr="0024177F" w:rsidTr="0024177F">
        <w:trPr>
          <w:gridAfter w:val="1"/>
          <w:tblHeader/>
          <w:tblCellSpacing w:w="7" w:type="dxa"/>
        </w:trPr>
        <w:tc>
          <w:tcPr>
            <w:tcW w:w="0" w:type="auto"/>
            <w:gridSpan w:val="2"/>
            <w:shd w:val="clear" w:color="auto" w:fill="BBBBBB"/>
            <w:vAlign w:val="center"/>
            <w:hideMark/>
          </w:tcPr>
          <w:p w:rsidR="0024177F" w:rsidRPr="0024177F" w:rsidRDefault="0024177F" w:rsidP="0024177F">
            <w:pPr>
              <w:spacing w:after="0" w:line="240" w:lineRule="auto"/>
              <w:jc w:val="center"/>
              <w:rPr>
                <w:rFonts w:ascii="Times New Roman" w:eastAsia="Times New Roman" w:hAnsi="Times New Roman" w:cs="Times New Roman"/>
                <w:b/>
                <w:bCs/>
                <w:sz w:val="24"/>
                <w:szCs w:val="24"/>
                <w:lang w:eastAsia="ru-RU"/>
              </w:rPr>
            </w:pPr>
            <w:r w:rsidRPr="0024177F">
              <w:rPr>
                <w:rFonts w:ascii="Times New Roman" w:eastAsia="Times New Roman" w:hAnsi="Times New Roman" w:cs="Times New Roman"/>
                <w:b/>
                <w:bCs/>
                <w:sz w:val="24"/>
                <w:szCs w:val="24"/>
                <w:lang w:eastAsia="ru-RU"/>
              </w:rPr>
              <w:t>Связанные корпоративные действия</w:t>
            </w:r>
          </w:p>
        </w:tc>
      </w:tr>
      <w:tr w:rsidR="0024177F" w:rsidRPr="0024177F" w:rsidTr="0024177F">
        <w:trPr>
          <w:gridAfter w:val="1"/>
          <w:tblHeader/>
          <w:tblCellSpacing w:w="7" w:type="dxa"/>
        </w:trPr>
        <w:tc>
          <w:tcPr>
            <w:tcW w:w="0" w:type="auto"/>
            <w:shd w:val="clear" w:color="auto" w:fill="BBBBBB"/>
            <w:vAlign w:val="center"/>
            <w:hideMark/>
          </w:tcPr>
          <w:p w:rsidR="0024177F" w:rsidRPr="0024177F" w:rsidRDefault="0024177F" w:rsidP="0024177F">
            <w:pPr>
              <w:spacing w:after="0" w:line="240" w:lineRule="auto"/>
              <w:jc w:val="center"/>
              <w:rPr>
                <w:rFonts w:ascii="Times New Roman" w:eastAsia="Times New Roman" w:hAnsi="Times New Roman" w:cs="Times New Roman"/>
                <w:b/>
                <w:bCs/>
                <w:sz w:val="24"/>
                <w:szCs w:val="24"/>
                <w:lang w:eastAsia="ru-RU"/>
              </w:rPr>
            </w:pPr>
            <w:r w:rsidRPr="0024177F">
              <w:rPr>
                <w:rFonts w:ascii="Times New Roman" w:eastAsia="Times New Roman" w:hAnsi="Times New Roman" w:cs="Times New Roman"/>
                <w:b/>
                <w:bCs/>
                <w:sz w:val="24"/>
                <w:szCs w:val="24"/>
                <w:lang w:eastAsia="ru-RU"/>
              </w:rPr>
              <w:t>Код типа КД</w:t>
            </w:r>
          </w:p>
        </w:tc>
        <w:tc>
          <w:tcPr>
            <w:tcW w:w="0" w:type="auto"/>
            <w:shd w:val="clear" w:color="auto" w:fill="BBBBBB"/>
            <w:vAlign w:val="center"/>
            <w:hideMark/>
          </w:tcPr>
          <w:p w:rsidR="0024177F" w:rsidRPr="0024177F" w:rsidRDefault="0024177F" w:rsidP="0024177F">
            <w:pPr>
              <w:spacing w:after="0" w:line="240" w:lineRule="auto"/>
              <w:jc w:val="center"/>
              <w:rPr>
                <w:rFonts w:ascii="Times New Roman" w:eastAsia="Times New Roman" w:hAnsi="Times New Roman" w:cs="Times New Roman"/>
                <w:b/>
                <w:bCs/>
                <w:sz w:val="24"/>
                <w:szCs w:val="24"/>
                <w:lang w:eastAsia="ru-RU"/>
              </w:rPr>
            </w:pPr>
            <w:r w:rsidRPr="0024177F">
              <w:rPr>
                <w:rFonts w:ascii="Times New Roman" w:eastAsia="Times New Roman" w:hAnsi="Times New Roman" w:cs="Times New Roman"/>
                <w:b/>
                <w:bCs/>
                <w:sz w:val="24"/>
                <w:szCs w:val="24"/>
                <w:lang w:eastAsia="ru-RU"/>
              </w:rPr>
              <w:t>Референс КД</w:t>
            </w:r>
          </w:p>
        </w:tc>
      </w:tr>
      <w:tr w:rsidR="0024177F" w:rsidRPr="0024177F" w:rsidTr="0024177F">
        <w:trPr>
          <w:tblCellSpacing w:w="7" w:type="dxa"/>
        </w:trPr>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INFO</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1033881</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r>
    </w:tbl>
    <w:p w:rsidR="0024177F" w:rsidRPr="0024177F" w:rsidRDefault="0024177F" w:rsidP="0024177F">
      <w:pPr>
        <w:spacing w:after="0" w:line="240" w:lineRule="auto"/>
        <w:rPr>
          <w:rFonts w:ascii="Times New Roman" w:eastAsia="Times New Roman" w:hAnsi="Times New Roman" w:cs="Times New Roman"/>
          <w:sz w:val="24"/>
          <w:szCs w:val="24"/>
          <w:lang w:eastAsia="ru-RU"/>
        </w:rPr>
      </w:pPr>
    </w:p>
    <w:tbl>
      <w:tblPr>
        <w:tblW w:w="5000" w:type="pct"/>
        <w:tblCellSpacing w:w="7" w:type="dxa"/>
        <w:tblCellMar>
          <w:left w:w="0" w:type="dxa"/>
          <w:right w:w="0" w:type="dxa"/>
        </w:tblCellMar>
        <w:tblLook w:val="04A0" w:firstRow="1" w:lastRow="0" w:firstColumn="1" w:lastColumn="0" w:noHBand="0" w:noVBand="1"/>
      </w:tblPr>
      <w:tblGrid>
        <w:gridCol w:w="1573"/>
        <w:gridCol w:w="6361"/>
        <w:gridCol w:w="1421"/>
      </w:tblGrid>
      <w:tr w:rsidR="0024177F" w:rsidRPr="0024177F" w:rsidTr="0024177F">
        <w:trPr>
          <w:tblHeader/>
          <w:tblCellSpacing w:w="7" w:type="dxa"/>
        </w:trPr>
        <w:tc>
          <w:tcPr>
            <w:tcW w:w="0" w:type="auto"/>
            <w:gridSpan w:val="3"/>
            <w:shd w:val="clear" w:color="auto" w:fill="BBBBBB"/>
            <w:vAlign w:val="center"/>
            <w:hideMark/>
          </w:tcPr>
          <w:p w:rsidR="0024177F" w:rsidRPr="0024177F" w:rsidRDefault="0024177F" w:rsidP="0024177F">
            <w:pPr>
              <w:spacing w:after="0" w:line="240" w:lineRule="auto"/>
              <w:jc w:val="center"/>
              <w:rPr>
                <w:rFonts w:ascii="Times New Roman" w:eastAsia="Times New Roman" w:hAnsi="Times New Roman" w:cs="Times New Roman"/>
                <w:b/>
                <w:bCs/>
                <w:sz w:val="24"/>
                <w:szCs w:val="24"/>
                <w:lang w:eastAsia="ru-RU"/>
              </w:rPr>
            </w:pPr>
            <w:r w:rsidRPr="0024177F">
              <w:rPr>
                <w:rFonts w:ascii="Times New Roman" w:eastAsia="Times New Roman" w:hAnsi="Times New Roman" w:cs="Times New Roman"/>
                <w:b/>
                <w:bCs/>
                <w:sz w:val="24"/>
                <w:szCs w:val="24"/>
                <w:lang w:eastAsia="ru-RU"/>
              </w:rPr>
              <w:t>Результаты голосования</w:t>
            </w:r>
          </w:p>
        </w:tc>
      </w:tr>
      <w:tr w:rsidR="0024177F" w:rsidRPr="0024177F" w:rsidTr="0024177F">
        <w:trPr>
          <w:tblCellSpacing w:w="7" w:type="dxa"/>
        </w:trPr>
        <w:tc>
          <w:tcPr>
            <w:tcW w:w="0" w:type="auto"/>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Номер проекта решения:1.1</w:t>
            </w:r>
          </w:p>
        </w:tc>
        <w:tc>
          <w:tcPr>
            <w:tcW w:w="3500" w:type="pct"/>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Утвердить годовой отчет по результатам отчетного 2024 года.</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Принято: Да</w:t>
            </w:r>
          </w:p>
        </w:tc>
      </w:tr>
      <w:tr w:rsidR="0024177F" w:rsidRPr="0024177F" w:rsidTr="0024177F">
        <w:trPr>
          <w:tblCellSpacing w:w="7" w:type="dxa"/>
        </w:trPr>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За: 8918144193</w:t>
            </w:r>
            <w:r w:rsidRPr="0024177F">
              <w:rPr>
                <w:rFonts w:ascii="Times New Roman" w:eastAsia="Times New Roman" w:hAnsi="Times New Roman" w:cs="Times New Roman"/>
                <w:sz w:val="24"/>
                <w:szCs w:val="24"/>
                <w:lang w:eastAsia="ru-RU"/>
              </w:rPr>
              <w:br/>
              <w:t>Против: 572450</w:t>
            </w:r>
            <w:r w:rsidRPr="0024177F">
              <w:rPr>
                <w:rFonts w:ascii="Times New Roman" w:eastAsia="Times New Roman" w:hAnsi="Times New Roman" w:cs="Times New Roman"/>
                <w:sz w:val="24"/>
                <w:szCs w:val="24"/>
                <w:lang w:eastAsia="ru-RU"/>
              </w:rPr>
              <w:br/>
              <w:t>Воздержался: 214398</w:t>
            </w:r>
            <w:r w:rsidRPr="0024177F">
              <w:rPr>
                <w:rFonts w:ascii="Times New Roman" w:eastAsia="Times New Roman" w:hAnsi="Times New Roman" w:cs="Times New Roman"/>
                <w:sz w:val="24"/>
                <w:szCs w:val="24"/>
                <w:lang w:eastAsia="ru-RU"/>
              </w:rPr>
              <w:br/>
              <w:t xml:space="preserve">Не </w:t>
            </w:r>
            <w:r w:rsidRPr="0024177F">
              <w:rPr>
                <w:rFonts w:ascii="Times New Roman" w:eastAsia="Times New Roman" w:hAnsi="Times New Roman" w:cs="Times New Roman"/>
                <w:sz w:val="24"/>
                <w:szCs w:val="24"/>
                <w:lang w:eastAsia="ru-RU"/>
              </w:rPr>
              <w:lastRenderedPageBreak/>
              <w:t>участвовало: 51600</w:t>
            </w:r>
          </w:p>
        </w:tc>
      </w:tr>
      <w:tr w:rsidR="0024177F" w:rsidRPr="0024177F" w:rsidTr="0024177F">
        <w:trPr>
          <w:tblCellSpacing w:w="7" w:type="dxa"/>
        </w:trPr>
        <w:tc>
          <w:tcPr>
            <w:tcW w:w="0" w:type="auto"/>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lastRenderedPageBreak/>
              <w:t>Номер проекта решения:1.2</w:t>
            </w:r>
          </w:p>
        </w:tc>
        <w:tc>
          <w:tcPr>
            <w:tcW w:w="3500" w:type="pct"/>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Утвердить годовую бухгалтерскую (финансовую) отчетность ПАО «ММК» по результатам отчетного 2024 года.</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Принято: Да</w:t>
            </w:r>
          </w:p>
        </w:tc>
      </w:tr>
      <w:tr w:rsidR="0024177F" w:rsidRPr="0024177F" w:rsidTr="0024177F">
        <w:trPr>
          <w:tblCellSpacing w:w="7" w:type="dxa"/>
        </w:trPr>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За: 8918068453</w:t>
            </w:r>
            <w:r w:rsidRPr="0024177F">
              <w:rPr>
                <w:rFonts w:ascii="Times New Roman" w:eastAsia="Times New Roman" w:hAnsi="Times New Roman" w:cs="Times New Roman"/>
                <w:sz w:val="24"/>
                <w:szCs w:val="24"/>
                <w:lang w:eastAsia="ru-RU"/>
              </w:rPr>
              <w:br/>
              <w:t>Против: 572920</w:t>
            </w:r>
            <w:r w:rsidRPr="0024177F">
              <w:rPr>
                <w:rFonts w:ascii="Times New Roman" w:eastAsia="Times New Roman" w:hAnsi="Times New Roman" w:cs="Times New Roman"/>
                <w:sz w:val="24"/>
                <w:szCs w:val="24"/>
                <w:lang w:eastAsia="ru-RU"/>
              </w:rPr>
              <w:br/>
              <w:t>Воздержался: 289668</w:t>
            </w:r>
            <w:r w:rsidRPr="0024177F">
              <w:rPr>
                <w:rFonts w:ascii="Times New Roman" w:eastAsia="Times New Roman" w:hAnsi="Times New Roman" w:cs="Times New Roman"/>
                <w:sz w:val="24"/>
                <w:szCs w:val="24"/>
                <w:lang w:eastAsia="ru-RU"/>
              </w:rPr>
              <w:br/>
              <w:t>Не участвовало: 51600</w:t>
            </w:r>
          </w:p>
        </w:tc>
      </w:tr>
      <w:tr w:rsidR="0024177F" w:rsidRPr="0024177F" w:rsidTr="0024177F">
        <w:trPr>
          <w:tblCellSpacing w:w="7" w:type="dxa"/>
        </w:trPr>
        <w:tc>
          <w:tcPr>
            <w:tcW w:w="0" w:type="auto"/>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Номер проекта решения:2.1</w:t>
            </w:r>
          </w:p>
        </w:tc>
        <w:tc>
          <w:tcPr>
            <w:tcW w:w="3500" w:type="pct"/>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Дивиденды по размещенным обыкновенным акциям ПАО «ММК» по результатам работы ПАО «ММК» за отчетный 2024 год не выплачивать. Утвердить распределение прибыли ПАО «ММК» по результатам отчетного 2024 года, рекомендованное Советом директоров ПАО «ММК», с учетом выплаченных дивидендов за полугодие отчетного 2024 года в сумме 27,87 млрд рублей (2,494 рубля с учетом налога на одну акцию).</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Принято: Да</w:t>
            </w:r>
          </w:p>
        </w:tc>
      </w:tr>
      <w:tr w:rsidR="0024177F" w:rsidRPr="0024177F" w:rsidTr="0024177F">
        <w:trPr>
          <w:tblCellSpacing w:w="7" w:type="dxa"/>
        </w:trPr>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За: 8915923419</w:t>
            </w:r>
            <w:r w:rsidRPr="0024177F">
              <w:rPr>
                <w:rFonts w:ascii="Times New Roman" w:eastAsia="Times New Roman" w:hAnsi="Times New Roman" w:cs="Times New Roman"/>
                <w:sz w:val="24"/>
                <w:szCs w:val="24"/>
                <w:lang w:eastAsia="ru-RU"/>
              </w:rPr>
              <w:br/>
              <w:t>Против: 2211261</w:t>
            </w:r>
            <w:r w:rsidRPr="0024177F">
              <w:rPr>
                <w:rFonts w:ascii="Times New Roman" w:eastAsia="Times New Roman" w:hAnsi="Times New Roman" w:cs="Times New Roman"/>
                <w:sz w:val="24"/>
                <w:szCs w:val="24"/>
                <w:lang w:eastAsia="ru-RU"/>
              </w:rPr>
              <w:br/>
              <w:t>Воздержался: 591809</w:t>
            </w:r>
            <w:r w:rsidRPr="0024177F">
              <w:rPr>
                <w:rFonts w:ascii="Times New Roman" w:eastAsia="Times New Roman" w:hAnsi="Times New Roman" w:cs="Times New Roman"/>
                <w:sz w:val="24"/>
                <w:szCs w:val="24"/>
                <w:lang w:eastAsia="ru-RU"/>
              </w:rPr>
              <w:br/>
              <w:t>Не участвовало: 256152</w:t>
            </w:r>
          </w:p>
        </w:tc>
      </w:tr>
      <w:tr w:rsidR="0024177F" w:rsidRPr="0024177F" w:rsidTr="0024177F">
        <w:trPr>
          <w:tblCellSpacing w:w="7" w:type="dxa"/>
        </w:trPr>
        <w:tc>
          <w:tcPr>
            <w:tcW w:w="0" w:type="auto"/>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Номер проекта решения:3.1</w:t>
            </w:r>
          </w:p>
        </w:tc>
        <w:tc>
          <w:tcPr>
            <w:tcW w:w="3500" w:type="pct"/>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Избрать членами Совета директоров ПАО «ММК»:</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Принято: Да</w:t>
            </w:r>
          </w:p>
        </w:tc>
      </w:tr>
      <w:tr w:rsidR="0024177F" w:rsidRPr="0024177F" w:rsidTr="0024177F">
        <w:trPr>
          <w:tblCellSpacing w:w="7" w:type="dxa"/>
        </w:trPr>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За: 89172972605</w:t>
            </w:r>
            <w:r w:rsidRPr="0024177F">
              <w:rPr>
                <w:rFonts w:ascii="Times New Roman" w:eastAsia="Times New Roman" w:hAnsi="Times New Roman" w:cs="Times New Roman"/>
                <w:sz w:val="24"/>
                <w:szCs w:val="24"/>
                <w:lang w:eastAsia="ru-RU"/>
              </w:rPr>
              <w:br/>
              <w:t>Против: 6269170</w:t>
            </w:r>
            <w:r w:rsidRPr="0024177F">
              <w:rPr>
                <w:rFonts w:ascii="Times New Roman" w:eastAsia="Times New Roman" w:hAnsi="Times New Roman" w:cs="Times New Roman"/>
                <w:sz w:val="24"/>
                <w:szCs w:val="24"/>
                <w:lang w:eastAsia="ru-RU"/>
              </w:rPr>
              <w:br/>
              <w:t>Воздержался: 6492930</w:t>
            </w:r>
            <w:r w:rsidRPr="0024177F">
              <w:rPr>
                <w:rFonts w:ascii="Times New Roman" w:eastAsia="Times New Roman" w:hAnsi="Times New Roman" w:cs="Times New Roman"/>
                <w:sz w:val="24"/>
                <w:szCs w:val="24"/>
                <w:lang w:eastAsia="ru-RU"/>
              </w:rPr>
              <w:br/>
              <w:t>Не участвовало: 4091705</w:t>
            </w:r>
          </w:p>
        </w:tc>
      </w:tr>
      <w:tr w:rsidR="0024177F" w:rsidRPr="0024177F" w:rsidTr="0024177F">
        <w:trPr>
          <w:tblCellSpacing w:w="7" w:type="dxa"/>
        </w:trPr>
        <w:tc>
          <w:tcPr>
            <w:tcW w:w="0" w:type="auto"/>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Номер проекта решения:3.1.1</w:t>
            </w:r>
          </w:p>
        </w:tc>
        <w:tc>
          <w:tcPr>
            <w:tcW w:w="3500" w:type="pct"/>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Рашникова Виктора Филипповича</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Принято: Да</w:t>
            </w:r>
          </w:p>
        </w:tc>
      </w:tr>
      <w:tr w:rsidR="0024177F" w:rsidRPr="0024177F" w:rsidTr="0024177F">
        <w:trPr>
          <w:tblCellSpacing w:w="7" w:type="dxa"/>
        </w:trPr>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За: 10535056070</w:t>
            </w:r>
          </w:p>
        </w:tc>
      </w:tr>
      <w:tr w:rsidR="0024177F" w:rsidRPr="0024177F" w:rsidTr="0024177F">
        <w:trPr>
          <w:tblCellSpacing w:w="7" w:type="dxa"/>
        </w:trPr>
        <w:tc>
          <w:tcPr>
            <w:tcW w:w="0" w:type="auto"/>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Номер проекта решения:3.1.2</w:t>
            </w:r>
          </w:p>
        </w:tc>
        <w:tc>
          <w:tcPr>
            <w:tcW w:w="3500" w:type="pct"/>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Еремина Андрея Анатольевича</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Принято: Да</w:t>
            </w:r>
          </w:p>
        </w:tc>
      </w:tr>
      <w:tr w:rsidR="0024177F" w:rsidRPr="0024177F" w:rsidTr="0024177F">
        <w:trPr>
          <w:tblCellSpacing w:w="7" w:type="dxa"/>
        </w:trPr>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За: 8322134163</w:t>
            </w:r>
          </w:p>
        </w:tc>
      </w:tr>
      <w:tr w:rsidR="0024177F" w:rsidRPr="0024177F" w:rsidTr="0024177F">
        <w:trPr>
          <w:tblCellSpacing w:w="7" w:type="dxa"/>
        </w:trPr>
        <w:tc>
          <w:tcPr>
            <w:tcW w:w="0" w:type="auto"/>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Номер проекта решения:3.1.3</w:t>
            </w:r>
          </w:p>
        </w:tc>
        <w:tc>
          <w:tcPr>
            <w:tcW w:w="3500" w:type="pct"/>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Жлобу Алексея Валерьевича</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Принято: Да</w:t>
            </w:r>
          </w:p>
        </w:tc>
      </w:tr>
      <w:tr w:rsidR="0024177F" w:rsidRPr="0024177F" w:rsidTr="0024177F">
        <w:trPr>
          <w:tblCellSpacing w:w="7" w:type="dxa"/>
        </w:trPr>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За: 8321831532</w:t>
            </w:r>
          </w:p>
        </w:tc>
      </w:tr>
      <w:tr w:rsidR="0024177F" w:rsidRPr="0024177F" w:rsidTr="0024177F">
        <w:trPr>
          <w:tblCellSpacing w:w="7" w:type="dxa"/>
        </w:trPr>
        <w:tc>
          <w:tcPr>
            <w:tcW w:w="0" w:type="auto"/>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Номер проекта решения:3.1.4</w:t>
            </w:r>
          </w:p>
        </w:tc>
        <w:tc>
          <w:tcPr>
            <w:tcW w:w="3500" w:type="pct"/>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Исмаилова Рашида Рустам оглы</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Принято: Да</w:t>
            </w:r>
          </w:p>
        </w:tc>
      </w:tr>
      <w:tr w:rsidR="0024177F" w:rsidRPr="0024177F" w:rsidTr="0024177F">
        <w:trPr>
          <w:tblCellSpacing w:w="7" w:type="dxa"/>
        </w:trPr>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За: 9026850926</w:t>
            </w:r>
          </w:p>
        </w:tc>
      </w:tr>
      <w:tr w:rsidR="0024177F" w:rsidRPr="0024177F" w:rsidTr="0024177F">
        <w:trPr>
          <w:tblCellSpacing w:w="7" w:type="dxa"/>
        </w:trPr>
        <w:tc>
          <w:tcPr>
            <w:tcW w:w="0" w:type="auto"/>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Номер проекта решения:3.1.5</w:t>
            </w:r>
          </w:p>
        </w:tc>
        <w:tc>
          <w:tcPr>
            <w:tcW w:w="3500" w:type="pct"/>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Касперскую Наталью Ивановну</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Принято: Да</w:t>
            </w:r>
          </w:p>
        </w:tc>
      </w:tr>
      <w:tr w:rsidR="0024177F" w:rsidRPr="0024177F" w:rsidTr="0024177F">
        <w:trPr>
          <w:tblCellSpacing w:w="7" w:type="dxa"/>
        </w:trPr>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За: 9027764855</w:t>
            </w:r>
          </w:p>
        </w:tc>
      </w:tr>
      <w:tr w:rsidR="0024177F" w:rsidRPr="0024177F" w:rsidTr="0024177F">
        <w:trPr>
          <w:tblCellSpacing w:w="7" w:type="dxa"/>
        </w:trPr>
        <w:tc>
          <w:tcPr>
            <w:tcW w:w="0" w:type="auto"/>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Номер проекта решения:3.1.6</w:t>
            </w:r>
          </w:p>
        </w:tc>
        <w:tc>
          <w:tcPr>
            <w:tcW w:w="3500" w:type="pct"/>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Наумову Ольгу Валерьевну</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Принято: Да</w:t>
            </w:r>
          </w:p>
        </w:tc>
      </w:tr>
      <w:tr w:rsidR="0024177F" w:rsidRPr="0024177F" w:rsidTr="0024177F">
        <w:trPr>
          <w:tblCellSpacing w:w="7" w:type="dxa"/>
        </w:trPr>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За: 9026834265</w:t>
            </w:r>
          </w:p>
        </w:tc>
      </w:tr>
      <w:tr w:rsidR="0024177F" w:rsidRPr="0024177F" w:rsidTr="0024177F">
        <w:trPr>
          <w:tblCellSpacing w:w="7" w:type="dxa"/>
        </w:trPr>
        <w:tc>
          <w:tcPr>
            <w:tcW w:w="0" w:type="auto"/>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lastRenderedPageBreak/>
              <w:t>Номер проекта решения:3.1.7</w:t>
            </w:r>
          </w:p>
        </w:tc>
        <w:tc>
          <w:tcPr>
            <w:tcW w:w="3500" w:type="pct"/>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Ненашева Сергея Александровича</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Принято: Да</w:t>
            </w:r>
          </w:p>
        </w:tc>
      </w:tr>
      <w:tr w:rsidR="0024177F" w:rsidRPr="0024177F" w:rsidTr="0024177F">
        <w:trPr>
          <w:tblCellSpacing w:w="7" w:type="dxa"/>
        </w:trPr>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За: 8321661114</w:t>
            </w:r>
          </w:p>
        </w:tc>
      </w:tr>
      <w:tr w:rsidR="0024177F" w:rsidRPr="0024177F" w:rsidTr="0024177F">
        <w:trPr>
          <w:tblCellSpacing w:w="7" w:type="dxa"/>
        </w:trPr>
        <w:tc>
          <w:tcPr>
            <w:tcW w:w="0" w:type="auto"/>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Номер проекта решения:3.1.8</w:t>
            </w:r>
          </w:p>
        </w:tc>
        <w:tc>
          <w:tcPr>
            <w:tcW w:w="3500" w:type="pct"/>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Осеевского Михаила Эдуардовича</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Принято: Да</w:t>
            </w:r>
          </w:p>
        </w:tc>
      </w:tr>
      <w:tr w:rsidR="0024177F" w:rsidRPr="0024177F" w:rsidTr="0024177F">
        <w:trPr>
          <w:tblCellSpacing w:w="7" w:type="dxa"/>
        </w:trPr>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За: 9026811128</w:t>
            </w:r>
          </w:p>
        </w:tc>
      </w:tr>
      <w:tr w:rsidR="0024177F" w:rsidRPr="0024177F" w:rsidTr="0024177F">
        <w:trPr>
          <w:tblCellSpacing w:w="7" w:type="dxa"/>
        </w:trPr>
        <w:tc>
          <w:tcPr>
            <w:tcW w:w="0" w:type="auto"/>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Номер проекта решения:3.1.9</w:t>
            </w:r>
          </w:p>
        </w:tc>
        <w:tc>
          <w:tcPr>
            <w:tcW w:w="3500" w:type="pct"/>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Ушакова Сергея Николаевича</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Принято: Нет</w:t>
            </w:r>
          </w:p>
        </w:tc>
      </w:tr>
      <w:tr w:rsidR="0024177F" w:rsidRPr="0024177F" w:rsidTr="0024177F">
        <w:trPr>
          <w:tblCellSpacing w:w="7" w:type="dxa"/>
        </w:trPr>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За: 1610557</w:t>
            </w:r>
          </w:p>
        </w:tc>
      </w:tr>
      <w:tr w:rsidR="0024177F" w:rsidRPr="0024177F" w:rsidTr="0024177F">
        <w:trPr>
          <w:tblCellSpacing w:w="7" w:type="dxa"/>
        </w:trPr>
        <w:tc>
          <w:tcPr>
            <w:tcW w:w="0" w:type="auto"/>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Номер проекта решения:3.1.10</w:t>
            </w:r>
          </w:p>
        </w:tc>
        <w:tc>
          <w:tcPr>
            <w:tcW w:w="3500" w:type="pct"/>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Шестакова Александра Леонидовича</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Принято: Да</w:t>
            </w:r>
          </w:p>
        </w:tc>
      </w:tr>
      <w:tr w:rsidR="0024177F" w:rsidRPr="0024177F" w:rsidTr="0024177F">
        <w:trPr>
          <w:tblCellSpacing w:w="7" w:type="dxa"/>
        </w:trPr>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За: 9026798770</w:t>
            </w:r>
          </w:p>
        </w:tc>
      </w:tr>
      <w:tr w:rsidR="0024177F" w:rsidRPr="0024177F" w:rsidTr="0024177F">
        <w:trPr>
          <w:tblCellSpacing w:w="7" w:type="dxa"/>
        </w:trPr>
        <w:tc>
          <w:tcPr>
            <w:tcW w:w="0" w:type="auto"/>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Номер проекта решения:3.1.11</w:t>
            </w:r>
          </w:p>
        </w:tc>
        <w:tc>
          <w:tcPr>
            <w:tcW w:w="3500" w:type="pct"/>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Шиляева Павла Владимировича</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Принято: Да</w:t>
            </w:r>
          </w:p>
        </w:tc>
      </w:tr>
      <w:tr w:rsidR="0024177F" w:rsidRPr="0024177F" w:rsidTr="0024177F">
        <w:trPr>
          <w:tblCellSpacing w:w="7" w:type="dxa"/>
        </w:trPr>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За: 8527964708</w:t>
            </w:r>
          </w:p>
        </w:tc>
      </w:tr>
      <w:tr w:rsidR="0024177F" w:rsidRPr="0024177F" w:rsidTr="0024177F">
        <w:trPr>
          <w:tblCellSpacing w:w="7" w:type="dxa"/>
        </w:trPr>
        <w:tc>
          <w:tcPr>
            <w:tcW w:w="0" w:type="auto"/>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Номер проекта решения:4.1</w:t>
            </w:r>
          </w:p>
        </w:tc>
        <w:tc>
          <w:tcPr>
            <w:tcW w:w="3500" w:type="pct"/>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Назначить аудиторской организацией ПАО «ММК» Акционерное общество «Деловые Решения и Технологии».</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Принято: Да</w:t>
            </w:r>
          </w:p>
        </w:tc>
      </w:tr>
      <w:tr w:rsidR="0024177F" w:rsidRPr="0024177F" w:rsidTr="0024177F">
        <w:trPr>
          <w:tblCellSpacing w:w="7" w:type="dxa"/>
        </w:trPr>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За: 8917601249</w:t>
            </w:r>
            <w:r w:rsidRPr="0024177F">
              <w:rPr>
                <w:rFonts w:ascii="Times New Roman" w:eastAsia="Times New Roman" w:hAnsi="Times New Roman" w:cs="Times New Roman"/>
                <w:sz w:val="24"/>
                <w:szCs w:val="24"/>
                <w:lang w:eastAsia="ru-RU"/>
              </w:rPr>
              <w:br/>
              <w:t>Против: 652980</w:t>
            </w:r>
            <w:r w:rsidRPr="0024177F">
              <w:rPr>
                <w:rFonts w:ascii="Times New Roman" w:eastAsia="Times New Roman" w:hAnsi="Times New Roman" w:cs="Times New Roman"/>
                <w:sz w:val="24"/>
                <w:szCs w:val="24"/>
                <w:lang w:eastAsia="ru-RU"/>
              </w:rPr>
              <w:br/>
              <w:t>Воздержался: 669612</w:t>
            </w:r>
            <w:r w:rsidRPr="0024177F">
              <w:rPr>
                <w:rFonts w:ascii="Times New Roman" w:eastAsia="Times New Roman" w:hAnsi="Times New Roman" w:cs="Times New Roman"/>
                <w:sz w:val="24"/>
                <w:szCs w:val="24"/>
                <w:lang w:eastAsia="ru-RU"/>
              </w:rPr>
              <w:br/>
              <w:t>Не участвовало: 58800</w:t>
            </w:r>
          </w:p>
        </w:tc>
      </w:tr>
      <w:tr w:rsidR="0024177F" w:rsidRPr="0024177F" w:rsidTr="0024177F">
        <w:trPr>
          <w:tblCellSpacing w:w="7" w:type="dxa"/>
        </w:trPr>
        <w:tc>
          <w:tcPr>
            <w:tcW w:w="0" w:type="auto"/>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Номер проекта решения:5.1</w:t>
            </w:r>
          </w:p>
        </w:tc>
        <w:tc>
          <w:tcPr>
            <w:tcW w:w="3500" w:type="pct"/>
            <w:vMerge w:val="restart"/>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Утвердить размер вознаграждений и компенсаций, выплачиваемых членам Совета директоров ПАО «ММК» в период исполнения ими своих обязанностей в 2025-2026 гг., в сумме 150 млн. рублей.</w:t>
            </w: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Принято: Да</w:t>
            </w:r>
          </w:p>
        </w:tc>
      </w:tr>
      <w:tr w:rsidR="0024177F" w:rsidRPr="0024177F" w:rsidTr="0024177F">
        <w:trPr>
          <w:tblCellSpacing w:w="7" w:type="dxa"/>
        </w:trPr>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p>
        </w:tc>
        <w:tc>
          <w:tcPr>
            <w:tcW w:w="0" w:type="auto"/>
            <w:shd w:val="clear" w:color="auto" w:fill="EEEEEE"/>
            <w:vAlign w:val="center"/>
            <w:hideMark/>
          </w:tcPr>
          <w:p w:rsidR="0024177F" w:rsidRPr="0024177F" w:rsidRDefault="0024177F" w:rsidP="0024177F">
            <w:pPr>
              <w:spacing w:after="0" w:line="240" w:lineRule="auto"/>
              <w:rPr>
                <w:rFonts w:ascii="Times New Roman" w:eastAsia="Times New Roman" w:hAnsi="Times New Roman" w:cs="Times New Roman"/>
                <w:sz w:val="24"/>
                <w:szCs w:val="24"/>
                <w:lang w:eastAsia="ru-RU"/>
              </w:rPr>
            </w:pPr>
            <w:r w:rsidRPr="0024177F">
              <w:rPr>
                <w:rFonts w:ascii="Times New Roman" w:eastAsia="Times New Roman" w:hAnsi="Times New Roman" w:cs="Times New Roman"/>
                <w:sz w:val="24"/>
                <w:szCs w:val="24"/>
                <w:lang w:eastAsia="ru-RU"/>
              </w:rPr>
              <w:t>За: 8916209685</w:t>
            </w:r>
            <w:r w:rsidRPr="0024177F">
              <w:rPr>
                <w:rFonts w:ascii="Times New Roman" w:eastAsia="Times New Roman" w:hAnsi="Times New Roman" w:cs="Times New Roman"/>
                <w:sz w:val="24"/>
                <w:szCs w:val="24"/>
                <w:lang w:eastAsia="ru-RU"/>
              </w:rPr>
              <w:br/>
              <w:t>Против: 1735618</w:t>
            </w:r>
            <w:r w:rsidRPr="0024177F">
              <w:rPr>
                <w:rFonts w:ascii="Times New Roman" w:eastAsia="Times New Roman" w:hAnsi="Times New Roman" w:cs="Times New Roman"/>
                <w:sz w:val="24"/>
                <w:szCs w:val="24"/>
                <w:lang w:eastAsia="ru-RU"/>
              </w:rPr>
              <w:br/>
              <w:t>Воздержался: 985608</w:t>
            </w:r>
            <w:r w:rsidRPr="0024177F">
              <w:rPr>
                <w:rFonts w:ascii="Times New Roman" w:eastAsia="Times New Roman" w:hAnsi="Times New Roman" w:cs="Times New Roman"/>
                <w:sz w:val="24"/>
                <w:szCs w:val="24"/>
                <w:lang w:eastAsia="ru-RU"/>
              </w:rPr>
              <w:br/>
              <w:t>Не участвовало: 51730</w:t>
            </w:r>
          </w:p>
        </w:tc>
      </w:tr>
    </w:tbl>
    <w:p w:rsidR="00EF35C2" w:rsidRPr="00ED4D0A" w:rsidRDefault="00EF35C2" w:rsidP="00ED4D0A">
      <w:bookmarkStart w:id="0" w:name="_GoBack"/>
      <w:bookmarkEnd w:id="0"/>
    </w:p>
    <w:sectPr w:rsidR="00EF35C2" w:rsidRPr="00ED4D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14"/>
    <w:rsid w:val="0004102B"/>
    <w:rsid w:val="00077E14"/>
    <w:rsid w:val="000A5DE5"/>
    <w:rsid w:val="000B0D35"/>
    <w:rsid w:val="001B53F4"/>
    <w:rsid w:val="001B793E"/>
    <w:rsid w:val="001E1493"/>
    <w:rsid w:val="00237B18"/>
    <w:rsid w:val="0024177F"/>
    <w:rsid w:val="0026170A"/>
    <w:rsid w:val="00284213"/>
    <w:rsid w:val="00293387"/>
    <w:rsid w:val="002C3CBC"/>
    <w:rsid w:val="002E1113"/>
    <w:rsid w:val="002F5648"/>
    <w:rsid w:val="003274DF"/>
    <w:rsid w:val="00372815"/>
    <w:rsid w:val="00401ECC"/>
    <w:rsid w:val="00424AB1"/>
    <w:rsid w:val="004611E7"/>
    <w:rsid w:val="004B6246"/>
    <w:rsid w:val="004D0FE3"/>
    <w:rsid w:val="005A4940"/>
    <w:rsid w:val="005A506A"/>
    <w:rsid w:val="005B75A6"/>
    <w:rsid w:val="0063540C"/>
    <w:rsid w:val="007408E1"/>
    <w:rsid w:val="007B1A90"/>
    <w:rsid w:val="00805C3A"/>
    <w:rsid w:val="00835456"/>
    <w:rsid w:val="0093657D"/>
    <w:rsid w:val="00987A5B"/>
    <w:rsid w:val="00997F72"/>
    <w:rsid w:val="00A023CC"/>
    <w:rsid w:val="00A16407"/>
    <w:rsid w:val="00A86511"/>
    <w:rsid w:val="00BA0811"/>
    <w:rsid w:val="00C055E9"/>
    <w:rsid w:val="00C518AD"/>
    <w:rsid w:val="00CD72EE"/>
    <w:rsid w:val="00D15E14"/>
    <w:rsid w:val="00ED4D0A"/>
    <w:rsid w:val="00EF35C2"/>
    <w:rsid w:val="00F512CA"/>
    <w:rsid w:val="00F75F73"/>
    <w:rsid w:val="00FB1E07"/>
    <w:rsid w:val="00FF0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F628B-67C6-4EF5-9CB4-C4BE7677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023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F35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23C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EF35C2"/>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semiHidden/>
    <w:unhideWhenUsed/>
    <w:rsid w:val="00EF35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804167">
      <w:bodyDiv w:val="1"/>
      <w:marLeft w:val="0"/>
      <w:marRight w:val="0"/>
      <w:marTop w:val="0"/>
      <w:marBottom w:val="0"/>
      <w:divBdr>
        <w:top w:val="none" w:sz="0" w:space="0" w:color="auto"/>
        <w:left w:val="none" w:sz="0" w:space="0" w:color="auto"/>
        <w:bottom w:val="none" w:sz="0" w:space="0" w:color="auto"/>
        <w:right w:val="none" w:sz="0" w:space="0" w:color="auto"/>
      </w:divBdr>
    </w:div>
    <w:div w:id="398597065">
      <w:bodyDiv w:val="1"/>
      <w:marLeft w:val="0"/>
      <w:marRight w:val="0"/>
      <w:marTop w:val="0"/>
      <w:marBottom w:val="0"/>
      <w:divBdr>
        <w:top w:val="none" w:sz="0" w:space="0" w:color="auto"/>
        <w:left w:val="none" w:sz="0" w:space="0" w:color="auto"/>
        <w:bottom w:val="none" w:sz="0" w:space="0" w:color="auto"/>
        <w:right w:val="none" w:sz="0" w:space="0" w:color="auto"/>
      </w:divBdr>
    </w:div>
    <w:div w:id="694037509">
      <w:bodyDiv w:val="1"/>
      <w:marLeft w:val="0"/>
      <w:marRight w:val="0"/>
      <w:marTop w:val="0"/>
      <w:marBottom w:val="0"/>
      <w:divBdr>
        <w:top w:val="none" w:sz="0" w:space="0" w:color="auto"/>
        <w:left w:val="none" w:sz="0" w:space="0" w:color="auto"/>
        <w:bottom w:val="none" w:sz="0" w:space="0" w:color="auto"/>
        <w:right w:val="none" w:sz="0" w:space="0" w:color="auto"/>
      </w:divBdr>
    </w:div>
    <w:div w:id="780875118">
      <w:bodyDiv w:val="1"/>
      <w:marLeft w:val="0"/>
      <w:marRight w:val="0"/>
      <w:marTop w:val="0"/>
      <w:marBottom w:val="0"/>
      <w:divBdr>
        <w:top w:val="none" w:sz="0" w:space="0" w:color="auto"/>
        <w:left w:val="none" w:sz="0" w:space="0" w:color="auto"/>
        <w:bottom w:val="none" w:sz="0" w:space="0" w:color="auto"/>
        <w:right w:val="none" w:sz="0" w:space="0" w:color="auto"/>
      </w:divBdr>
    </w:div>
    <w:div w:id="841503490">
      <w:bodyDiv w:val="1"/>
      <w:marLeft w:val="0"/>
      <w:marRight w:val="0"/>
      <w:marTop w:val="0"/>
      <w:marBottom w:val="0"/>
      <w:divBdr>
        <w:top w:val="none" w:sz="0" w:space="0" w:color="auto"/>
        <w:left w:val="none" w:sz="0" w:space="0" w:color="auto"/>
        <w:bottom w:val="none" w:sz="0" w:space="0" w:color="auto"/>
        <w:right w:val="none" w:sz="0" w:space="0" w:color="auto"/>
      </w:divBdr>
    </w:div>
    <w:div w:id="977879458">
      <w:bodyDiv w:val="1"/>
      <w:marLeft w:val="0"/>
      <w:marRight w:val="0"/>
      <w:marTop w:val="0"/>
      <w:marBottom w:val="0"/>
      <w:divBdr>
        <w:top w:val="none" w:sz="0" w:space="0" w:color="auto"/>
        <w:left w:val="none" w:sz="0" w:space="0" w:color="auto"/>
        <w:bottom w:val="none" w:sz="0" w:space="0" w:color="auto"/>
        <w:right w:val="none" w:sz="0" w:space="0" w:color="auto"/>
      </w:divBdr>
    </w:div>
    <w:div w:id="1025253363">
      <w:bodyDiv w:val="1"/>
      <w:marLeft w:val="0"/>
      <w:marRight w:val="0"/>
      <w:marTop w:val="0"/>
      <w:marBottom w:val="0"/>
      <w:divBdr>
        <w:top w:val="none" w:sz="0" w:space="0" w:color="auto"/>
        <w:left w:val="none" w:sz="0" w:space="0" w:color="auto"/>
        <w:bottom w:val="none" w:sz="0" w:space="0" w:color="auto"/>
        <w:right w:val="none" w:sz="0" w:space="0" w:color="auto"/>
      </w:divBdr>
    </w:div>
    <w:div w:id="1088505739">
      <w:bodyDiv w:val="1"/>
      <w:marLeft w:val="0"/>
      <w:marRight w:val="0"/>
      <w:marTop w:val="0"/>
      <w:marBottom w:val="0"/>
      <w:divBdr>
        <w:top w:val="none" w:sz="0" w:space="0" w:color="auto"/>
        <w:left w:val="none" w:sz="0" w:space="0" w:color="auto"/>
        <w:bottom w:val="none" w:sz="0" w:space="0" w:color="auto"/>
        <w:right w:val="none" w:sz="0" w:space="0" w:color="auto"/>
      </w:divBdr>
    </w:div>
    <w:div w:id="1140348311">
      <w:bodyDiv w:val="1"/>
      <w:marLeft w:val="0"/>
      <w:marRight w:val="0"/>
      <w:marTop w:val="0"/>
      <w:marBottom w:val="0"/>
      <w:divBdr>
        <w:top w:val="none" w:sz="0" w:space="0" w:color="auto"/>
        <w:left w:val="none" w:sz="0" w:space="0" w:color="auto"/>
        <w:bottom w:val="none" w:sz="0" w:space="0" w:color="auto"/>
        <w:right w:val="none" w:sz="0" w:space="0" w:color="auto"/>
      </w:divBdr>
    </w:div>
    <w:div w:id="1197767392">
      <w:bodyDiv w:val="1"/>
      <w:marLeft w:val="0"/>
      <w:marRight w:val="0"/>
      <w:marTop w:val="0"/>
      <w:marBottom w:val="0"/>
      <w:divBdr>
        <w:top w:val="none" w:sz="0" w:space="0" w:color="auto"/>
        <w:left w:val="none" w:sz="0" w:space="0" w:color="auto"/>
        <w:bottom w:val="none" w:sz="0" w:space="0" w:color="auto"/>
        <w:right w:val="none" w:sz="0" w:space="0" w:color="auto"/>
      </w:divBdr>
    </w:div>
    <w:div w:id="1223104481">
      <w:bodyDiv w:val="1"/>
      <w:marLeft w:val="0"/>
      <w:marRight w:val="0"/>
      <w:marTop w:val="0"/>
      <w:marBottom w:val="0"/>
      <w:divBdr>
        <w:top w:val="none" w:sz="0" w:space="0" w:color="auto"/>
        <w:left w:val="none" w:sz="0" w:space="0" w:color="auto"/>
        <w:bottom w:val="none" w:sz="0" w:space="0" w:color="auto"/>
        <w:right w:val="none" w:sz="0" w:space="0" w:color="auto"/>
      </w:divBdr>
    </w:div>
    <w:div w:id="1266032767">
      <w:bodyDiv w:val="1"/>
      <w:marLeft w:val="0"/>
      <w:marRight w:val="0"/>
      <w:marTop w:val="0"/>
      <w:marBottom w:val="0"/>
      <w:divBdr>
        <w:top w:val="none" w:sz="0" w:space="0" w:color="auto"/>
        <w:left w:val="none" w:sz="0" w:space="0" w:color="auto"/>
        <w:bottom w:val="none" w:sz="0" w:space="0" w:color="auto"/>
        <w:right w:val="none" w:sz="0" w:space="0" w:color="auto"/>
      </w:divBdr>
    </w:div>
    <w:div w:id="1368413547">
      <w:bodyDiv w:val="1"/>
      <w:marLeft w:val="0"/>
      <w:marRight w:val="0"/>
      <w:marTop w:val="0"/>
      <w:marBottom w:val="0"/>
      <w:divBdr>
        <w:top w:val="none" w:sz="0" w:space="0" w:color="auto"/>
        <w:left w:val="none" w:sz="0" w:space="0" w:color="auto"/>
        <w:bottom w:val="none" w:sz="0" w:space="0" w:color="auto"/>
        <w:right w:val="none" w:sz="0" w:space="0" w:color="auto"/>
      </w:divBdr>
    </w:div>
    <w:div w:id="1451168961">
      <w:bodyDiv w:val="1"/>
      <w:marLeft w:val="0"/>
      <w:marRight w:val="0"/>
      <w:marTop w:val="0"/>
      <w:marBottom w:val="0"/>
      <w:divBdr>
        <w:top w:val="none" w:sz="0" w:space="0" w:color="auto"/>
        <w:left w:val="none" w:sz="0" w:space="0" w:color="auto"/>
        <w:bottom w:val="none" w:sz="0" w:space="0" w:color="auto"/>
        <w:right w:val="none" w:sz="0" w:space="0" w:color="auto"/>
      </w:divBdr>
    </w:div>
    <w:div w:id="1516966568">
      <w:bodyDiv w:val="1"/>
      <w:marLeft w:val="0"/>
      <w:marRight w:val="0"/>
      <w:marTop w:val="0"/>
      <w:marBottom w:val="0"/>
      <w:divBdr>
        <w:top w:val="none" w:sz="0" w:space="0" w:color="auto"/>
        <w:left w:val="none" w:sz="0" w:space="0" w:color="auto"/>
        <w:bottom w:val="none" w:sz="0" w:space="0" w:color="auto"/>
        <w:right w:val="none" w:sz="0" w:space="0" w:color="auto"/>
      </w:divBdr>
    </w:div>
    <w:div w:id="1549564701">
      <w:bodyDiv w:val="1"/>
      <w:marLeft w:val="0"/>
      <w:marRight w:val="0"/>
      <w:marTop w:val="0"/>
      <w:marBottom w:val="0"/>
      <w:divBdr>
        <w:top w:val="none" w:sz="0" w:space="0" w:color="auto"/>
        <w:left w:val="none" w:sz="0" w:space="0" w:color="auto"/>
        <w:bottom w:val="none" w:sz="0" w:space="0" w:color="auto"/>
        <w:right w:val="none" w:sz="0" w:space="0" w:color="auto"/>
      </w:divBdr>
    </w:div>
    <w:div w:id="1592279166">
      <w:bodyDiv w:val="1"/>
      <w:marLeft w:val="0"/>
      <w:marRight w:val="0"/>
      <w:marTop w:val="0"/>
      <w:marBottom w:val="0"/>
      <w:divBdr>
        <w:top w:val="none" w:sz="0" w:space="0" w:color="auto"/>
        <w:left w:val="none" w:sz="0" w:space="0" w:color="auto"/>
        <w:bottom w:val="none" w:sz="0" w:space="0" w:color="auto"/>
        <w:right w:val="none" w:sz="0" w:space="0" w:color="auto"/>
      </w:divBdr>
    </w:div>
    <w:div w:id="1711877841">
      <w:bodyDiv w:val="1"/>
      <w:marLeft w:val="0"/>
      <w:marRight w:val="0"/>
      <w:marTop w:val="0"/>
      <w:marBottom w:val="0"/>
      <w:divBdr>
        <w:top w:val="none" w:sz="0" w:space="0" w:color="auto"/>
        <w:left w:val="none" w:sz="0" w:space="0" w:color="auto"/>
        <w:bottom w:val="none" w:sz="0" w:space="0" w:color="auto"/>
        <w:right w:val="none" w:sz="0" w:space="0" w:color="auto"/>
      </w:divBdr>
    </w:div>
    <w:div w:id="1744721917">
      <w:bodyDiv w:val="1"/>
      <w:marLeft w:val="0"/>
      <w:marRight w:val="0"/>
      <w:marTop w:val="0"/>
      <w:marBottom w:val="0"/>
      <w:divBdr>
        <w:top w:val="none" w:sz="0" w:space="0" w:color="auto"/>
        <w:left w:val="none" w:sz="0" w:space="0" w:color="auto"/>
        <w:bottom w:val="none" w:sz="0" w:space="0" w:color="auto"/>
        <w:right w:val="none" w:sz="0" w:space="0" w:color="auto"/>
      </w:divBdr>
    </w:div>
    <w:div w:id="1804957564">
      <w:bodyDiv w:val="1"/>
      <w:marLeft w:val="0"/>
      <w:marRight w:val="0"/>
      <w:marTop w:val="0"/>
      <w:marBottom w:val="0"/>
      <w:divBdr>
        <w:top w:val="none" w:sz="0" w:space="0" w:color="auto"/>
        <w:left w:val="none" w:sz="0" w:space="0" w:color="auto"/>
        <w:bottom w:val="none" w:sz="0" w:space="0" w:color="auto"/>
        <w:right w:val="none" w:sz="0" w:space="0" w:color="auto"/>
      </w:divBdr>
    </w:div>
    <w:div w:id="1901404898">
      <w:bodyDiv w:val="1"/>
      <w:marLeft w:val="0"/>
      <w:marRight w:val="0"/>
      <w:marTop w:val="0"/>
      <w:marBottom w:val="0"/>
      <w:divBdr>
        <w:top w:val="none" w:sz="0" w:space="0" w:color="auto"/>
        <w:left w:val="none" w:sz="0" w:space="0" w:color="auto"/>
        <w:bottom w:val="none" w:sz="0" w:space="0" w:color="auto"/>
        <w:right w:val="none" w:sz="0" w:space="0" w:color="auto"/>
      </w:divBdr>
    </w:div>
    <w:div w:id="1931506643">
      <w:bodyDiv w:val="1"/>
      <w:marLeft w:val="0"/>
      <w:marRight w:val="0"/>
      <w:marTop w:val="0"/>
      <w:marBottom w:val="0"/>
      <w:divBdr>
        <w:top w:val="none" w:sz="0" w:space="0" w:color="auto"/>
        <w:left w:val="none" w:sz="0" w:space="0" w:color="auto"/>
        <w:bottom w:val="none" w:sz="0" w:space="0" w:color="auto"/>
        <w:right w:val="none" w:sz="0" w:space="0" w:color="auto"/>
      </w:divBdr>
    </w:div>
    <w:div w:id="21058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524</Words>
  <Characters>2988</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User6</cp:lastModifiedBy>
  <cp:revision>3</cp:revision>
  <dcterms:created xsi:type="dcterms:W3CDTF">2025-06-06T02:49:00Z</dcterms:created>
  <dcterms:modified xsi:type="dcterms:W3CDTF">2025-06-06T02:49:00Z</dcterms:modified>
</cp:coreProperties>
</file>