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8EB3" w14:textId="77777777" w:rsidR="008556E0" w:rsidRDefault="00E57266" w:rsidP="00BB1B2A">
      <w:pPr>
        <w:spacing w:after="75" w:line="238" w:lineRule="auto"/>
        <w:ind w:left="567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3599F8C4" w14:textId="77777777" w:rsidR="00BB1B2A" w:rsidRDefault="00BB1B2A" w:rsidP="00BB1B2A">
      <w:pPr>
        <w:spacing w:after="0"/>
        <w:ind w:right="-64"/>
        <w:jc w:val="center"/>
        <w:rPr>
          <w:rFonts w:ascii="Tahoma" w:eastAsia="Tahoma" w:hAnsi="Tahoma" w:cs="Tahoma"/>
          <w:color w:val="616365"/>
          <w:sz w:val="36"/>
        </w:rPr>
      </w:pPr>
      <w:r w:rsidRPr="00BB1B2A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BB1B2A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BB1B2A">
        <w:rPr>
          <w:rFonts w:ascii="Tahoma" w:eastAsia="Tahoma" w:hAnsi="Tahoma" w:cs="Tahoma"/>
          <w:color w:val="616365"/>
          <w:sz w:val="36"/>
        </w:rPr>
        <w:t xml:space="preserve"> эмитента ПАО «ВУШ Холдинг»</w:t>
      </w:r>
    </w:p>
    <w:p w14:paraId="4E6E8672" w14:textId="6EE93C0F" w:rsidR="008556E0" w:rsidRPr="00BB1B2A" w:rsidRDefault="00BB1B2A" w:rsidP="00BB1B2A">
      <w:pPr>
        <w:spacing w:after="0"/>
        <w:ind w:right="-64"/>
        <w:jc w:val="center"/>
        <w:rPr>
          <w:rFonts w:ascii="Tahoma" w:eastAsia="Tahoma" w:hAnsi="Tahoma" w:cs="Tahoma"/>
          <w:color w:val="616365"/>
          <w:sz w:val="36"/>
        </w:rPr>
      </w:pPr>
      <w:r w:rsidRPr="00BB1B2A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BB1B2A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BB1B2A">
        <w:rPr>
          <w:rFonts w:ascii="Tahoma" w:eastAsia="Tahoma" w:hAnsi="Tahoma" w:cs="Tahoma"/>
          <w:color w:val="616365"/>
          <w:sz w:val="36"/>
        </w:rPr>
        <w:t xml:space="preserve"> 1-01-03292-G)</w:t>
      </w: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104" w:type="dxa"/>
        </w:tblCellMar>
        <w:tblLook w:val="04A0" w:firstRow="1" w:lastRow="0" w:firstColumn="1" w:lastColumn="0" w:noHBand="0" w:noVBand="1"/>
      </w:tblPr>
      <w:tblGrid>
        <w:gridCol w:w="1873"/>
        <w:gridCol w:w="1738"/>
        <w:gridCol w:w="665"/>
        <w:gridCol w:w="1461"/>
        <w:gridCol w:w="1843"/>
        <w:gridCol w:w="1246"/>
        <w:gridCol w:w="1447"/>
        <w:gridCol w:w="22"/>
      </w:tblGrid>
      <w:tr w:rsidR="008556E0" w14:paraId="0FFA2335" w14:textId="77777777">
        <w:trPr>
          <w:trHeight w:val="375"/>
        </w:trPr>
        <w:tc>
          <w:tcPr>
            <w:tcW w:w="1029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A978" w14:textId="77777777" w:rsidR="008556E0" w:rsidRDefault="00E57266">
            <w:pPr>
              <w:ind w:left="1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556E0" w14:paraId="04843510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56E18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D326C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1172883</w:t>
            </w:r>
          </w:p>
        </w:tc>
      </w:tr>
      <w:tr w:rsidR="008556E0" w14:paraId="11952B67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5E1C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33F5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"ВУШ Холдинг"</w:t>
            </w:r>
          </w:p>
        </w:tc>
      </w:tr>
      <w:tr w:rsidR="008556E0" w14:paraId="4C8D37BE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C963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0B2EF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22.05.2026</w:t>
            </w:r>
          </w:p>
        </w:tc>
      </w:tr>
      <w:tr w:rsidR="008556E0" w14:paraId="0621C4A8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04159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7DE8D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24.06.2026</w:t>
            </w:r>
          </w:p>
        </w:tc>
      </w:tr>
      <w:tr w:rsidR="008556E0" w14:paraId="35FF8502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1734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10C3F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11:00:00 МСК</w:t>
            </w:r>
          </w:p>
        </w:tc>
      </w:tr>
      <w:tr w:rsidR="008556E0" w14:paraId="7595D1FC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7971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5A41E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8556E0" w14:paraId="256C8AC7" w14:textId="77777777" w:rsidTr="00BB1B2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AE81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44B60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8556E0" w14:paraId="74B296ED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4B328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EE95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127006, г. Москва, ул. Долгоруковская, д. 21, стр. 1, этаж -1.</w:t>
            </w:r>
          </w:p>
        </w:tc>
      </w:tr>
      <w:tr w:rsidR="008556E0" w14:paraId="354DAC2A" w14:textId="77777777" w:rsidTr="00BB1B2A">
        <w:trPr>
          <w:trHeight w:val="100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0946" w14:textId="77777777" w:rsidR="008556E0" w:rsidRDefault="00E57266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1699F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8556E0" w14:paraId="1CACED1A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A8F6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8E02D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21.06.2026 (23:59:59 МСК)</w:t>
            </w:r>
          </w:p>
        </w:tc>
      </w:tr>
      <w:tr w:rsidR="008556E0" w14:paraId="6EE53687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0AE40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9A2BE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(20:00:00 МСК)</w:t>
            </w:r>
          </w:p>
        </w:tc>
      </w:tr>
      <w:tr w:rsidR="008556E0" w14:paraId="0B520DF3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BB46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24B5C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8556E0" w14:paraId="081B78E8" w14:textId="77777777" w:rsidTr="00BB1B2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CAC3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8907A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8556E0" w14:paraId="0ACC1A8B" w14:textId="77777777" w:rsidTr="00BB1B2A">
        <w:trPr>
          <w:trHeight w:val="79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A1501" w14:textId="77777777" w:rsidR="008556E0" w:rsidRDefault="00E57266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48E19" w14:textId="77777777" w:rsidR="008556E0" w:rsidRDefault="00E57266">
            <w:pPr>
              <w:ind w:left="6"/>
            </w:pPr>
            <w:hyperlink r:id="rId4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https://lk.rrost.ru/.</w:t>
              </w:r>
            </w:hyperlink>
          </w:p>
        </w:tc>
      </w:tr>
      <w:tr w:rsidR="008556E0" w14:paraId="0082BD02" w14:textId="77777777" w:rsidTr="00BB1B2A">
        <w:trPr>
          <w:trHeight w:val="37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230895" w14:textId="77777777" w:rsidR="008556E0" w:rsidRDefault="008556E0"/>
        </w:tc>
        <w:tc>
          <w:tcPr>
            <w:tcW w:w="695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20D1DEA" w14:textId="77777777" w:rsidR="008556E0" w:rsidRDefault="00E57266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14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414F0E" w14:textId="77777777" w:rsidR="008556E0" w:rsidRDefault="008556E0"/>
        </w:tc>
      </w:tr>
      <w:tr w:rsidR="00BB1B2A" w14:paraId="35E8FFDD" w14:textId="77777777" w:rsidTr="00BB1B2A">
        <w:trPr>
          <w:gridAfter w:val="1"/>
          <w:wAfter w:w="22" w:type="dxa"/>
          <w:trHeight w:val="100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4279D" w14:textId="77777777" w:rsidR="00BB1B2A" w:rsidRDefault="00BB1B2A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0A845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4512E" w14:textId="41A461AC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B4420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1677A" w14:textId="6935DCA8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BB1B2A" w14:paraId="19104CE2" w14:textId="77777777" w:rsidTr="00BB1B2A">
        <w:trPr>
          <w:gridAfter w:val="1"/>
          <w:wAfter w:w="22" w:type="dxa"/>
          <w:trHeight w:val="585"/>
        </w:trPr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0BAE" w14:textId="77A3A091" w:rsidR="00BB1B2A" w:rsidRDefault="00BB1B2A" w:rsidP="00BB1B2A">
            <w:r>
              <w:rPr>
                <w:rFonts w:ascii="Tahoma" w:eastAsia="Tahoma" w:hAnsi="Tahoma" w:cs="Tahoma"/>
                <w:color w:val="616365"/>
                <w:sz w:val="18"/>
              </w:rPr>
              <w:t>1172883X76285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0D1C0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RU000A105EX7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B8DC9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1-01-03292-G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B4C76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RU000A105EX7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108B0" w14:textId="77777777" w:rsidR="00BB1B2A" w:rsidRDefault="00BB1B2A">
            <w:r>
              <w:rPr>
                <w:rFonts w:ascii="Tahoma" w:eastAsia="Tahoma" w:hAnsi="Tahoma" w:cs="Tahoma"/>
                <w:color w:val="616365"/>
                <w:sz w:val="18"/>
              </w:rPr>
              <w:t>ВУШ Холдинг ао01</w:t>
            </w:r>
          </w:p>
        </w:tc>
      </w:tr>
    </w:tbl>
    <w:p w14:paraId="4EBD7576" w14:textId="5B53CC57" w:rsidR="008556E0" w:rsidRDefault="008556E0">
      <w:pPr>
        <w:tabs>
          <w:tab w:val="center" w:pos="630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right w:w="93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8556E0" w14:paraId="7D8AF427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1D90" w14:textId="77777777" w:rsidR="008556E0" w:rsidRDefault="00E57266">
            <w:pPr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8556E0" w14:paraId="7C03F3B5" w14:textId="77777777">
        <w:trPr>
          <w:trHeight w:val="3106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6A03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1. Об утверждении годового отчета Общества за 2025 год. 2. Об утверждении годовой бухгалтерской</w:t>
            </w:r>
          </w:p>
          <w:p w14:paraId="6E80DA04" w14:textId="77777777" w:rsidR="008556E0" w:rsidRDefault="00E57266">
            <w:p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(финансовой) отчетности Общества, составленной в соответствии с Российскими стандартами бухгалтерского учета за 2025 год. 3. Об утверждении годовой консолидированной финансовой отчетности Общества, составленной в соответствии с Международными стандартами финансовой отчетности за 2025 год. 4. О распределении прибыли (в том числе выплате (объявлении) дивидендов) и убытков Общества по результатам финансово-хозяйственной деятельности за 2025 год. 5. Об утверждении аудиторской организации для проведения обязательного аудита бухгалтерской (финансовой) отчетности Общества, подготовленной в соответствии с Российскими стандартами бухгалтерского учета, за 2026 год. 6. Об утверждении аудиторской организации для проведения обязательного аудита финансовой отчетности (консолидированной финансовой отчетности)</w:t>
            </w:r>
          </w:p>
          <w:p w14:paraId="6038BEFE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Общества, подготовленной в соответствии с Международными стандартами финансовой отчетности, за 2026 год и обзорной проверки финансовой отчетности (консолидированной финансовой отчетности) Общества, подготовленной в соответствии с Международными стандартами финансовой отчетности, за 6 месяцев 2026 года. 7. Об определении количественного состава Совета директоров Общества. 8. Об избрании членов Совета директоров Общества. 9. Об установлении размера вознаграждения членам Совета директоров Общества.</w:t>
            </w:r>
          </w:p>
        </w:tc>
      </w:tr>
      <w:tr w:rsidR="008556E0" w14:paraId="59FC36DE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95400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Пункт Положения 751-П, в соответствии с</w:t>
            </w:r>
          </w:p>
          <w:p w14:paraId="0108578D" w14:textId="77777777" w:rsidR="008556E0" w:rsidRDefault="00E57266">
            <w:r>
              <w:rPr>
                <w:rFonts w:ascii="Tahoma" w:eastAsia="Tahoma" w:hAnsi="Tahoma" w:cs="Tahoma"/>
                <w:color w:val="616365"/>
                <w:sz w:val="18"/>
              </w:rPr>
              <w:t>которым осуществляется информирование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5DA4" w14:textId="77777777" w:rsidR="008556E0" w:rsidRDefault="00E57266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4.2 Информация о созыве общего собрания акционеров эмитента.</w:t>
            </w:r>
          </w:p>
        </w:tc>
      </w:tr>
    </w:tbl>
    <w:p w14:paraId="0E20B69F" w14:textId="38D31493" w:rsidR="008556E0" w:rsidRPr="00B04346" w:rsidRDefault="008556E0" w:rsidP="00BB1B2A">
      <w:pPr>
        <w:spacing w:after="8574"/>
        <w:ind w:left="211" w:hanging="10"/>
        <w:rPr>
          <w:lang w:val="en-US"/>
        </w:rPr>
      </w:pPr>
    </w:p>
    <w:sectPr w:rsidR="008556E0" w:rsidRPr="00B04346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6E0"/>
    <w:rsid w:val="008556E0"/>
    <w:rsid w:val="00A446A0"/>
    <w:rsid w:val="00B04346"/>
    <w:rsid w:val="00BB1B2A"/>
    <w:rsid w:val="00E5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5BDD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k.rro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3</cp:revision>
  <dcterms:created xsi:type="dcterms:W3CDTF">2026-06-04T05:07:00Z</dcterms:created>
  <dcterms:modified xsi:type="dcterms:W3CDTF">2026-06-05T09:59:00Z</dcterms:modified>
</cp:coreProperties>
</file>