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97F128F" w14:textId="0BAAC98D" w:rsidR="00334015" w:rsidRDefault="00374E49" w:rsidP="00334015">
      <w:pPr>
        <w:spacing w:after="0" w:line="238" w:lineRule="auto"/>
        <w:ind w:left="142"/>
        <w:jc w:val="center"/>
        <w:rPr>
          <w:rFonts w:ascii="Tahoma" w:eastAsia="Tahoma" w:hAnsi="Tahoma" w:cs="Tahoma"/>
          <w:color w:val="616365"/>
          <w:sz w:val="36"/>
        </w:rPr>
      </w:pPr>
      <w:r>
        <w:rPr>
          <w:rFonts w:ascii="Tahoma" w:eastAsia="Tahoma" w:hAnsi="Tahoma" w:cs="Tahoma"/>
          <w:color w:val="616365"/>
          <w:sz w:val="36"/>
        </w:rPr>
        <w:t>Сообщение об итогах заседания или заочного голосования для принятия решений общим</w:t>
      </w:r>
      <w:r w:rsidR="00334015">
        <w:rPr>
          <w:rFonts w:ascii="Tahoma" w:eastAsia="Tahoma" w:hAnsi="Tahoma" w:cs="Tahoma"/>
          <w:color w:val="616365"/>
          <w:sz w:val="36"/>
        </w:rPr>
        <w:t xml:space="preserve"> </w:t>
      </w:r>
      <w:r w:rsidRPr="00334015">
        <w:rPr>
          <w:rFonts w:ascii="Tahoma" w:eastAsia="Tahoma" w:hAnsi="Tahoma" w:cs="Tahoma"/>
          <w:color w:val="616365"/>
          <w:sz w:val="36"/>
        </w:rPr>
        <w:t>собранием</w:t>
      </w:r>
      <w:r w:rsidR="00334015" w:rsidRPr="00334015">
        <w:rPr>
          <w:rFonts w:ascii="Tahoma" w:eastAsia="Tahoma" w:hAnsi="Tahoma" w:cs="Tahoma"/>
          <w:color w:val="616365"/>
          <w:sz w:val="36"/>
        </w:rPr>
        <w:t xml:space="preserve"> эмитента</w:t>
      </w:r>
    </w:p>
    <w:p w14:paraId="4555D48D" w14:textId="2C48A217" w:rsidR="00B649AC" w:rsidRPr="00334015" w:rsidRDefault="00334015" w:rsidP="00334015">
      <w:pPr>
        <w:spacing w:after="0" w:line="238" w:lineRule="auto"/>
        <w:ind w:left="142"/>
        <w:jc w:val="center"/>
        <w:rPr>
          <w:rFonts w:ascii="Tahoma" w:eastAsia="Tahoma" w:hAnsi="Tahoma" w:cs="Tahoma"/>
          <w:color w:val="616365"/>
          <w:sz w:val="36"/>
        </w:rPr>
      </w:pPr>
      <w:r w:rsidRPr="00334015">
        <w:rPr>
          <w:rFonts w:ascii="Tahoma" w:eastAsia="Tahoma" w:hAnsi="Tahoma" w:cs="Tahoma"/>
          <w:color w:val="616365"/>
          <w:sz w:val="36"/>
        </w:rPr>
        <w:t xml:space="preserve">ПАО «Группа «Русагро» (рег. номер </w:t>
      </w:r>
      <w:r w:rsidRPr="00334015">
        <w:rPr>
          <w:rFonts w:ascii="Tahoma" w:eastAsia="Tahoma" w:hAnsi="Tahoma" w:cs="Tahoma"/>
          <w:color w:val="616365"/>
          <w:sz w:val="36"/>
        </w:rPr>
        <w:t>1-01-14044-A</w:t>
      </w:r>
      <w:r w:rsidRPr="00334015">
        <w:rPr>
          <w:rFonts w:ascii="Tahoma" w:eastAsia="Tahoma" w:hAnsi="Tahoma" w:cs="Tahoma"/>
          <w:color w:val="616365"/>
          <w:sz w:val="36"/>
        </w:rPr>
        <w:t>)</w:t>
      </w:r>
    </w:p>
    <w:p w14:paraId="6FD03AD4" w14:textId="6920168D" w:rsidR="00B649AC" w:rsidRDefault="00B649AC">
      <w:pPr>
        <w:spacing w:after="109"/>
        <w:ind w:left="3878" w:hanging="10"/>
      </w:pPr>
    </w:p>
    <w:tbl>
      <w:tblPr>
        <w:tblStyle w:val="TableGrid"/>
        <w:tblW w:w="10295" w:type="dxa"/>
        <w:tblInd w:w="209" w:type="dxa"/>
        <w:tblCellMar>
          <w:top w:w="125" w:type="dxa"/>
          <w:left w:w="83" w:type="dxa"/>
          <w:bottom w:w="0" w:type="dxa"/>
          <w:right w:w="89" w:type="dxa"/>
        </w:tblCellMar>
        <w:tblLook w:val="04A0" w:firstRow="1" w:lastRow="0" w:firstColumn="1" w:lastColumn="0" w:noHBand="0" w:noVBand="1"/>
      </w:tblPr>
      <w:tblGrid>
        <w:gridCol w:w="4276"/>
        <w:gridCol w:w="6019"/>
      </w:tblGrid>
      <w:tr w:rsidR="00B649AC" w14:paraId="6B5F0BA8" w14:textId="77777777">
        <w:trPr>
          <w:trHeight w:val="375"/>
        </w:trPr>
        <w:tc>
          <w:tcPr>
            <w:tcW w:w="1029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26DDA5E" w14:textId="77777777" w:rsidR="00B649AC" w:rsidRDefault="00374E49">
            <w:pPr>
              <w:spacing w:after="0"/>
              <w:ind w:left="143"/>
              <w:jc w:val="center"/>
            </w:pPr>
            <w:r>
              <w:rPr>
                <w:rFonts w:ascii="Tahoma" w:eastAsia="Tahoma" w:hAnsi="Tahoma" w:cs="Tahoma"/>
                <w:color w:val="616365"/>
                <w:sz w:val="18"/>
              </w:rPr>
              <w:t>Информация о корпоративном действии</w:t>
            </w:r>
          </w:p>
        </w:tc>
      </w:tr>
      <w:tr w:rsidR="00B649AC" w14:paraId="4A48311E" w14:textId="77777777" w:rsidTr="00334015">
        <w:trPr>
          <w:trHeight w:val="375"/>
        </w:trPr>
        <w:tc>
          <w:tcPr>
            <w:tcW w:w="4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84F1F1F" w14:textId="77777777" w:rsidR="00B649AC" w:rsidRDefault="00374E49">
            <w:pPr>
              <w:spacing w:after="0"/>
            </w:pPr>
            <w:r>
              <w:rPr>
                <w:rFonts w:ascii="Tahoma" w:eastAsia="Tahoma" w:hAnsi="Tahoma" w:cs="Tahoma"/>
                <w:color w:val="616365"/>
                <w:sz w:val="18"/>
              </w:rPr>
              <w:t>Референс корпоративного действия</w:t>
            </w:r>
          </w:p>
        </w:tc>
        <w:tc>
          <w:tcPr>
            <w:tcW w:w="60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E69C21A" w14:textId="77777777" w:rsidR="00B649AC" w:rsidRDefault="00374E49">
            <w:pPr>
              <w:spacing w:after="0"/>
              <w:ind w:left="6"/>
            </w:pPr>
            <w:r>
              <w:rPr>
                <w:rFonts w:ascii="Tahoma" w:eastAsia="Tahoma" w:hAnsi="Tahoma" w:cs="Tahoma"/>
                <w:color w:val="616365"/>
                <w:sz w:val="18"/>
              </w:rPr>
              <w:t>1191751</w:t>
            </w:r>
          </w:p>
        </w:tc>
      </w:tr>
      <w:tr w:rsidR="00B649AC" w14:paraId="72043BEC" w14:textId="77777777" w:rsidTr="00334015">
        <w:trPr>
          <w:trHeight w:val="375"/>
        </w:trPr>
        <w:tc>
          <w:tcPr>
            <w:tcW w:w="4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E91254A" w14:textId="77777777" w:rsidR="00B649AC" w:rsidRDefault="00374E49">
            <w:pPr>
              <w:spacing w:after="0"/>
            </w:pPr>
            <w:r>
              <w:rPr>
                <w:rFonts w:ascii="Tahoma" w:eastAsia="Tahoma" w:hAnsi="Tahoma" w:cs="Tahoma"/>
                <w:color w:val="616365"/>
                <w:sz w:val="18"/>
              </w:rPr>
              <w:t>Полное наименование эмитента</w:t>
            </w:r>
          </w:p>
        </w:tc>
        <w:tc>
          <w:tcPr>
            <w:tcW w:w="60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150561C" w14:textId="77777777" w:rsidR="00B649AC" w:rsidRDefault="00374E49">
            <w:pPr>
              <w:spacing w:after="0"/>
              <w:ind w:left="6"/>
            </w:pPr>
            <w:r>
              <w:rPr>
                <w:rFonts w:ascii="Tahoma" w:eastAsia="Tahoma" w:hAnsi="Tahoma" w:cs="Tahoma"/>
                <w:color w:val="616365"/>
                <w:sz w:val="18"/>
              </w:rPr>
              <w:t>Публичное акционерное общество "Группа "Русагро"</w:t>
            </w:r>
          </w:p>
        </w:tc>
      </w:tr>
      <w:tr w:rsidR="00B649AC" w14:paraId="2288DF48" w14:textId="77777777" w:rsidTr="00334015">
        <w:trPr>
          <w:trHeight w:val="795"/>
        </w:trPr>
        <w:tc>
          <w:tcPr>
            <w:tcW w:w="4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77BBF14" w14:textId="77777777" w:rsidR="00B649AC" w:rsidRDefault="00374E49">
            <w:pPr>
              <w:spacing w:after="0"/>
            </w:pPr>
            <w:r>
              <w:rPr>
                <w:rFonts w:ascii="Tahoma" w:eastAsia="Tahoma" w:hAnsi="Tahoma" w:cs="Tahoma"/>
                <w:color w:val="616365"/>
                <w:sz w:val="18"/>
              </w:rPr>
              <w:t>Дата проведения заседания/ окончания приема бюллетеней для заочного голосования</w:t>
            </w:r>
          </w:p>
        </w:tc>
        <w:tc>
          <w:tcPr>
            <w:tcW w:w="60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15E1CEF" w14:textId="77777777" w:rsidR="00B649AC" w:rsidRDefault="00374E49">
            <w:pPr>
              <w:spacing w:after="0"/>
              <w:ind w:left="6"/>
            </w:pPr>
            <w:r>
              <w:rPr>
                <w:rFonts w:ascii="Tahoma" w:eastAsia="Tahoma" w:hAnsi="Tahoma" w:cs="Tahoma"/>
                <w:color w:val="616365"/>
                <w:sz w:val="18"/>
              </w:rPr>
              <w:t>03.08.2026</w:t>
            </w:r>
          </w:p>
        </w:tc>
      </w:tr>
      <w:tr w:rsidR="00B649AC" w14:paraId="4BF4443D" w14:textId="77777777" w:rsidTr="00334015">
        <w:trPr>
          <w:trHeight w:val="795"/>
        </w:trPr>
        <w:tc>
          <w:tcPr>
            <w:tcW w:w="4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7EA9A8E" w14:textId="77777777" w:rsidR="00B649AC" w:rsidRDefault="00374E49">
            <w:pPr>
              <w:spacing w:after="0"/>
            </w:pPr>
            <w:r>
              <w:rPr>
                <w:rFonts w:ascii="Tahoma" w:eastAsia="Tahoma" w:hAnsi="Tahoma" w:cs="Tahoma"/>
                <w:color w:val="616365"/>
                <w:sz w:val="18"/>
              </w:rPr>
              <w:t>Время проведения заседания/ окончания приема бюллетеней для заочного голосования</w:t>
            </w:r>
          </w:p>
        </w:tc>
        <w:tc>
          <w:tcPr>
            <w:tcW w:w="60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E382BC6" w14:textId="77777777" w:rsidR="00B649AC" w:rsidRDefault="00374E49">
            <w:pPr>
              <w:spacing w:after="0"/>
              <w:ind w:left="6"/>
            </w:pPr>
            <w:r>
              <w:rPr>
                <w:rFonts w:ascii="Tahoma" w:eastAsia="Tahoma" w:hAnsi="Tahoma" w:cs="Tahoma"/>
                <w:color w:val="616365"/>
                <w:sz w:val="18"/>
              </w:rPr>
              <w:t>10:30:00 МСК</w:t>
            </w:r>
          </w:p>
        </w:tc>
      </w:tr>
      <w:tr w:rsidR="00B649AC" w14:paraId="7084DAA6" w14:textId="77777777" w:rsidTr="00334015">
        <w:trPr>
          <w:trHeight w:val="795"/>
        </w:trPr>
        <w:tc>
          <w:tcPr>
            <w:tcW w:w="4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4EAB4FE" w14:textId="77777777" w:rsidR="00B649AC" w:rsidRDefault="00374E49">
            <w:pPr>
              <w:spacing w:after="0"/>
            </w:pPr>
            <w:r>
              <w:rPr>
                <w:rFonts w:ascii="Tahoma" w:eastAsia="Tahoma" w:hAnsi="Tahoma" w:cs="Tahoma"/>
                <w:color w:val="616365"/>
                <w:sz w:val="18"/>
              </w:rPr>
              <w:t>Тип корпоративного действия</w:t>
            </w:r>
          </w:p>
        </w:tc>
        <w:tc>
          <w:tcPr>
            <w:tcW w:w="60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B2E767F" w14:textId="77777777" w:rsidR="00B649AC" w:rsidRDefault="00374E49">
            <w:pPr>
              <w:spacing w:after="0"/>
              <w:ind w:left="6"/>
            </w:pPr>
            <w:r>
              <w:rPr>
                <w:rFonts w:ascii="Tahoma" w:eastAsia="Tahoma" w:hAnsi="Tahoma" w:cs="Tahoma"/>
                <w:color w:val="616365"/>
                <w:sz w:val="18"/>
              </w:rPr>
              <w:t>Внеочередное заседание общего собрания акционеров или заочное голосование для принятия решений общим собранием акционеров</w:t>
            </w:r>
          </w:p>
        </w:tc>
      </w:tr>
      <w:tr w:rsidR="00B649AC" w14:paraId="36371D6E" w14:textId="77777777" w:rsidTr="00334015">
        <w:trPr>
          <w:trHeight w:val="375"/>
        </w:trPr>
        <w:tc>
          <w:tcPr>
            <w:tcW w:w="4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3C4FD87" w14:textId="77777777" w:rsidR="00B649AC" w:rsidRDefault="00374E49">
            <w:pPr>
              <w:spacing w:after="0"/>
            </w:pPr>
            <w:r>
              <w:rPr>
                <w:rFonts w:ascii="Tahoma" w:eastAsia="Tahoma" w:hAnsi="Tahoma" w:cs="Tahoma"/>
                <w:color w:val="616365"/>
                <w:sz w:val="18"/>
              </w:rPr>
              <w:t>Способ принятия решений</w:t>
            </w:r>
          </w:p>
        </w:tc>
        <w:tc>
          <w:tcPr>
            <w:tcW w:w="60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73EFB30" w14:textId="77777777" w:rsidR="00B649AC" w:rsidRDefault="00374E49">
            <w:pPr>
              <w:spacing w:after="0"/>
              <w:ind w:left="6"/>
            </w:pPr>
            <w:r>
              <w:rPr>
                <w:rFonts w:ascii="Tahoma" w:eastAsia="Tahoma" w:hAnsi="Tahoma" w:cs="Tahoma"/>
                <w:color w:val="616365"/>
                <w:sz w:val="18"/>
              </w:rPr>
              <w:t>Заседание</w:t>
            </w:r>
          </w:p>
        </w:tc>
      </w:tr>
      <w:tr w:rsidR="00B649AC" w14:paraId="718938EB" w14:textId="77777777" w:rsidTr="00334015">
        <w:trPr>
          <w:trHeight w:val="375"/>
        </w:trPr>
        <w:tc>
          <w:tcPr>
            <w:tcW w:w="4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B70D941" w14:textId="77777777" w:rsidR="00B649AC" w:rsidRDefault="00374E49">
            <w:pPr>
              <w:spacing w:after="0"/>
            </w:pPr>
            <w:r>
              <w:rPr>
                <w:rFonts w:ascii="Tahoma" w:eastAsia="Tahoma" w:hAnsi="Tahoma" w:cs="Tahoma"/>
                <w:color w:val="616365"/>
                <w:sz w:val="18"/>
              </w:rPr>
              <w:t>Место проведения заседания</w:t>
            </w:r>
          </w:p>
        </w:tc>
        <w:tc>
          <w:tcPr>
            <w:tcW w:w="60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34B79B7" w14:textId="77777777" w:rsidR="00B649AC" w:rsidRDefault="00374E49">
            <w:pPr>
              <w:spacing w:after="0"/>
              <w:ind w:left="6"/>
            </w:pPr>
            <w:r>
              <w:rPr>
                <w:rFonts w:ascii="Tahoma" w:eastAsia="Tahoma" w:hAnsi="Tahoma" w:cs="Tahoma"/>
                <w:color w:val="616365"/>
                <w:sz w:val="18"/>
              </w:rPr>
              <w:t>392000, Тамбовская обл., г. Тамбов, ул. Бориса Фёдорова, д. 9А</w:t>
            </w:r>
          </w:p>
        </w:tc>
      </w:tr>
      <w:tr w:rsidR="00B649AC" w14:paraId="17452D75" w14:textId="77777777" w:rsidTr="00334015">
        <w:trPr>
          <w:trHeight w:val="1005"/>
        </w:trPr>
        <w:tc>
          <w:tcPr>
            <w:tcW w:w="4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8598E9A" w14:textId="77777777" w:rsidR="00B649AC" w:rsidRDefault="00374E49">
            <w:pPr>
              <w:spacing w:after="0"/>
              <w:ind w:right="379"/>
              <w:jc w:val="both"/>
            </w:pPr>
            <w:r>
              <w:rPr>
                <w:rFonts w:ascii="Tahoma" w:eastAsia="Tahoma" w:hAnsi="Tahoma" w:cs="Tahoma"/>
                <w:color w:val="616365"/>
                <w:sz w:val="18"/>
              </w:rPr>
              <w:t>Дата, на которую определяются (фиксируются) лица, имеющие право голоса при принятии решений общим собранием</w:t>
            </w:r>
          </w:p>
        </w:tc>
        <w:tc>
          <w:tcPr>
            <w:tcW w:w="60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EC06DE7" w14:textId="77777777" w:rsidR="00B649AC" w:rsidRDefault="00374E49">
            <w:pPr>
              <w:spacing w:after="0"/>
              <w:ind w:left="6"/>
            </w:pPr>
            <w:r>
              <w:rPr>
                <w:rFonts w:ascii="Tahoma" w:eastAsia="Tahoma" w:hAnsi="Tahoma" w:cs="Tahoma"/>
                <w:color w:val="616365"/>
                <w:sz w:val="18"/>
              </w:rPr>
              <w:t>11.07.2026</w:t>
            </w:r>
          </w:p>
        </w:tc>
      </w:tr>
    </w:tbl>
    <w:p w14:paraId="6C84ED2B" w14:textId="77777777" w:rsidR="00B649AC" w:rsidRDefault="00374E49">
      <w:pPr>
        <w:pStyle w:val="2"/>
      </w:pPr>
      <w:r>
        <w:t>ИТОГИ ГОЛОСОВАНИЯ</w:t>
      </w:r>
    </w:p>
    <w:tbl>
      <w:tblPr>
        <w:tblStyle w:val="TableGrid"/>
        <w:tblW w:w="10295" w:type="dxa"/>
        <w:tblInd w:w="209" w:type="dxa"/>
        <w:tblCellMar>
          <w:top w:w="125" w:type="dxa"/>
          <w:left w:w="83" w:type="dxa"/>
          <w:bottom w:w="0" w:type="dxa"/>
          <w:right w:w="115" w:type="dxa"/>
        </w:tblCellMar>
        <w:tblLook w:val="04A0" w:firstRow="1" w:lastRow="0" w:firstColumn="1" w:lastColumn="0" w:noHBand="0" w:noVBand="1"/>
      </w:tblPr>
      <w:tblGrid>
        <w:gridCol w:w="2581"/>
        <w:gridCol w:w="2566"/>
        <w:gridCol w:w="2581"/>
        <w:gridCol w:w="2567"/>
      </w:tblGrid>
      <w:tr w:rsidR="00B649AC" w14:paraId="7C48AA31" w14:textId="77777777">
        <w:trPr>
          <w:trHeight w:val="375"/>
        </w:trPr>
        <w:tc>
          <w:tcPr>
            <w:tcW w:w="10295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28B7D09" w14:textId="77777777" w:rsidR="00B649AC" w:rsidRDefault="00374E49">
            <w:pPr>
              <w:spacing w:after="0"/>
            </w:pPr>
            <w:r>
              <w:rPr>
                <w:rFonts w:ascii="Tahoma" w:eastAsia="Tahoma" w:hAnsi="Tahoma" w:cs="Tahoma"/>
                <w:color w:val="616365"/>
                <w:sz w:val="18"/>
              </w:rPr>
              <w:t>Решение № 1.1</w:t>
            </w:r>
          </w:p>
        </w:tc>
      </w:tr>
      <w:tr w:rsidR="00B649AC" w14:paraId="06B18E75" w14:textId="77777777">
        <w:trPr>
          <w:trHeight w:val="1231"/>
        </w:trPr>
        <w:tc>
          <w:tcPr>
            <w:tcW w:w="10295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AB61789" w14:textId="77777777" w:rsidR="00B649AC" w:rsidRDefault="00374E49">
            <w:pPr>
              <w:spacing w:after="0"/>
            </w:pPr>
            <w:r>
              <w:rPr>
                <w:rFonts w:ascii="Tahoma" w:eastAsia="Tahoma" w:hAnsi="Tahoma" w:cs="Tahoma"/>
                <w:color w:val="616365"/>
                <w:sz w:val="18"/>
              </w:rPr>
              <w:t>Передать полномочия единоличного исполнительного органа Общества управляющей организации – обществу с ограниченной ответственностью «РСХБ-Финанс» и утвердить общество с ограниченной ответственностью «</w:t>
            </w:r>
            <w:proofErr w:type="spellStart"/>
            <w:r>
              <w:rPr>
                <w:rFonts w:ascii="Tahoma" w:eastAsia="Tahoma" w:hAnsi="Tahoma" w:cs="Tahoma"/>
                <w:color w:val="616365"/>
                <w:sz w:val="18"/>
              </w:rPr>
              <w:t>РСХБФинанс</w:t>
            </w:r>
            <w:proofErr w:type="spellEnd"/>
            <w:r>
              <w:rPr>
                <w:rFonts w:ascii="Tahoma" w:eastAsia="Tahoma" w:hAnsi="Tahoma" w:cs="Tahoma"/>
                <w:color w:val="616365"/>
                <w:sz w:val="18"/>
              </w:rPr>
              <w:t>» управляющей организацией, осуществляющей полномочия единоличного исполнительного органа Общества.</w:t>
            </w:r>
          </w:p>
        </w:tc>
      </w:tr>
      <w:tr w:rsidR="00B649AC" w14:paraId="3A9602B6" w14:textId="77777777">
        <w:trPr>
          <w:trHeight w:val="375"/>
        </w:trPr>
        <w:tc>
          <w:tcPr>
            <w:tcW w:w="10295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4B2CE02" w14:textId="77777777" w:rsidR="00B649AC" w:rsidRDefault="00374E49">
            <w:pPr>
              <w:spacing w:after="0"/>
            </w:pPr>
            <w:r>
              <w:rPr>
                <w:rFonts w:ascii="Tahoma" w:eastAsia="Tahoma" w:hAnsi="Tahoma" w:cs="Tahoma"/>
                <w:color w:val="616365"/>
                <w:sz w:val="18"/>
              </w:rPr>
              <w:t>Решение принято</w:t>
            </w:r>
          </w:p>
        </w:tc>
      </w:tr>
      <w:tr w:rsidR="00B649AC" w14:paraId="6C00B192" w14:textId="77777777">
        <w:trPr>
          <w:trHeight w:val="525"/>
        </w:trPr>
        <w:tc>
          <w:tcPr>
            <w:tcW w:w="25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7F2CDBF" w14:textId="77777777" w:rsidR="00B649AC" w:rsidRDefault="00374E49">
            <w:pPr>
              <w:spacing w:after="0"/>
              <w:ind w:left="13"/>
              <w:jc w:val="center"/>
            </w:pPr>
            <w:r>
              <w:rPr>
                <w:rFonts w:ascii="Tahoma" w:eastAsia="Tahoma" w:hAnsi="Tahoma" w:cs="Tahoma"/>
                <w:color w:val="616365"/>
                <w:sz w:val="18"/>
              </w:rPr>
              <w:t>ЗА</w:t>
            </w:r>
          </w:p>
        </w:tc>
        <w:tc>
          <w:tcPr>
            <w:tcW w:w="25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8CBD2C2" w14:textId="77777777" w:rsidR="00B649AC" w:rsidRDefault="00374E49">
            <w:pPr>
              <w:spacing w:after="0"/>
              <w:ind w:left="26"/>
              <w:jc w:val="center"/>
            </w:pPr>
            <w:r>
              <w:rPr>
                <w:rFonts w:ascii="Tahoma" w:eastAsia="Tahoma" w:hAnsi="Tahoma" w:cs="Tahoma"/>
                <w:color w:val="616365"/>
                <w:sz w:val="18"/>
              </w:rPr>
              <w:t>ПРОТИВ</w:t>
            </w:r>
          </w:p>
        </w:tc>
        <w:tc>
          <w:tcPr>
            <w:tcW w:w="25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E61230F" w14:textId="77777777" w:rsidR="00B649AC" w:rsidRDefault="00374E49">
            <w:pPr>
              <w:spacing w:after="0"/>
              <w:ind w:left="30"/>
              <w:jc w:val="center"/>
            </w:pPr>
            <w:r>
              <w:rPr>
                <w:rFonts w:ascii="Tahoma" w:eastAsia="Tahoma" w:hAnsi="Tahoma" w:cs="Tahoma"/>
                <w:color w:val="616365"/>
                <w:sz w:val="18"/>
              </w:rPr>
              <w:t>ВОЗДЕРЖАЛСЯ</w:t>
            </w:r>
          </w:p>
        </w:tc>
        <w:tc>
          <w:tcPr>
            <w:tcW w:w="25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F8AD455" w14:textId="77777777" w:rsidR="00B649AC" w:rsidRDefault="00374E49">
            <w:pPr>
              <w:spacing w:after="0"/>
              <w:ind w:left="18"/>
              <w:jc w:val="center"/>
            </w:pPr>
            <w:r>
              <w:rPr>
                <w:rFonts w:ascii="Tahoma" w:eastAsia="Tahoma" w:hAnsi="Tahoma" w:cs="Tahoma"/>
                <w:color w:val="616365"/>
                <w:sz w:val="18"/>
              </w:rPr>
              <w:t>НЕ ГОЛОСОВАЛО</w:t>
            </w:r>
          </w:p>
        </w:tc>
      </w:tr>
      <w:tr w:rsidR="00B649AC" w14:paraId="6005A1DA" w14:textId="77777777">
        <w:trPr>
          <w:trHeight w:val="525"/>
        </w:trPr>
        <w:tc>
          <w:tcPr>
            <w:tcW w:w="25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1A90F12" w14:textId="77777777" w:rsidR="00B649AC" w:rsidRDefault="00374E49">
            <w:pPr>
              <w:spacing w:after="0"/>
              <w:ind w:left="18"/>
              <w:jc w:val="center"/>
            </w:pPr>
            <w:r>
              <w:rPr>
                <w:rFonts w:ascii="Tahoma" w:eastAsia="Tahoma" w:hAnsi="Tahoma" w:cs="Tahoma"/>
                <w:color w:val="616365"/>
                <w:sz w:val="18"/>
              </w:rPr>
              <w:t>591251766</w:t>
            </w:r>
          </w:p>
        </w:tc>
        <w:tc>
          <w:tcPr>
            <w:tcW w:w="25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DB40811" w14:textId="77777777" w:rsidR="00B649AC" w:rsidRDefault="00374E49">
            <w:pPr>
              <w:spacing w:after="0"/>
              <w:ind w:left="18"/>
              <w:jc w:val="center"/>
            </w:pPr>
            <w:r>
              <w:rPr>
                <w:rFonts w:ascii="Tahoma" w:eastAsia="Tahoma" w:hAnsi="Tahoma" w:cs="Tahoma"/>
                <w:color w:val="616365"/>
                <w:sz w:val="18"/>
              </w:rPr>
              <w:t>174396</w:t>
            </w:r>
          </w:p>
        </w:tc>
        <w:tc>
          <w:tcPr>
            <w:tcW w:w="25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EA66EFB" w14:textId="77777777" w:rsidR="00B649AC" w:rsidRDefault="00374E49">
            <w:pPr>
              <w:spacing w:after="0"/>
              <w:ind w:left="18"/>
              <w:jc w:val="center"/>
            </w:pPr>
            <w:r>
              <w:rPr>
                <w:rFonts w:ascii="Tahoma" w:eastAsia="Tahoma" w:hAnsi="Tahoma" w:cs="Tahoma"/>
                <w:color w:val="616365"/>
                <w:sz w:val="18"/>
              </w:rPr>
              <w:t>17143</w:t>
            </w:r>
          </w:p>
        </w:tc>
        <w:tc>
          <w:tcPr>
            <w:tcW w:w="25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1FC884C" w14:textId="77777777" w:rsidR="00B649AC" w:rsidRDefault="00374E49">
            <w:pPr>
              <w:spacing w:after="0"/>
              <w:ind w:left="18"/>
              <w:jc w:val="center"/>
            </w:pPr>
            <w:r>
              <w:rPr>
                <w:rFonts w:ascii="Tahoma" w:eastAsia="Tahoma" w:hAnsi="Tahoma" w:cs="Tahoma"/>
                <w:color w:val="616365"/>
                <w:sz w:val="18"/>
              </w:rPr>
              <w:t>0</w:t>
            </w:r>
          </w:p>
        </w:tc>
      </w:tr>
    </w:tbl>
    <w:p w14:paraId="6802806A" w14:textId="3202D847" w:rsidR="00B649AC" w:rsidRDefault="00B649AC">
      <w:pPr>
        <w:tabs>
          <w:tab w:val="center" w:pos="6301"/>
        </w:tabs>
        <w:spacing w:after="3" w:line="265" w:lineRule="auto"/>
        <w:ind w:left="-15"/>
      </w:pPr>
    </w:p>
    <w:tbl>
      <w:tblPr>
        <w:tblStyle w:val="TableGrid"/>
        <w:tblW w:w="10295" w:type="dxa"/>
        <w:tblInd w:w="209" w:type="dxa"/>
        <w:tblCellMar>
          <w:top w:w="125" w:type="dxa"/>
          <w:left w:w="83" w:type="dxa"/>
          <w:bottom w:w="0" w:type="dxa"/>
          <w:right w:w="115" w:type="dxa"/>
        </w:tblCellMar>
        <w:tblLook w:val="04A0" w:firstRow="1" w:lastRow="0" w:firstColumn="1" w:lastColumn="0" w:noHBand="0" w:noVBand="1"/>
      </w:tblPr>
      <w:tblGrid>
        <w:gridCol w:w="2581"/>
        <w:gridCol w:w="2566"/>
        <w:gridCol w:w="2581"/>
        <w:gridCol w:w="2567"/>
      </w:tblGrid>
      <w:tr w:rsidR="00B649AC" w14:paraId="3C3944E0" w14:textId="77777777">
        <w:trPr>
          <w:trHeight w:val="375"/>
        </w:trPr>
        <w:tc>
          <w:tcPr>
            <w:tcW w:w="10295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305451D" w14:textId="77777777" w:rsidR="00B649AC" w:rsidRDefault="00374E49">
            <w:pPr>
              <w:spacing w:after="0"/>
            </w:pPr>
            <w:r>
              <w:rPr>
                <w:rFonts w:ascii="Tahoma" w:eastAsia="Tahoma" w:hAnsi="Tahoma" w:cs="Tahoma"/>
                <w:color w:val="616365"/>
                <w:sz w:val="18"/>
              </w:rPr>
              <w:t>Решение № 2.1</w:t>
            </w:r>
          </w:p>
        </w:tc>
      </w:tr>
      <w:tr w:rsidR="00B649AC" w14:paraId="27A89910" w14:textId="77777777">
        <w:trPr>
          <w:trHeight w:val="810"/>
        </w:trPr>
        <w:tc>
          <w:tcPr>
            <w:tcW w:w="10295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C1408F5" w14:textId="77777777" w:rsidR="00B649AC" w:rsidRDefault="00374E49">
            <w:pPr>
              <w:spacing w:after="0"/>
            </w:pPr>
            <w:r>
              <w:rPr>
                <w:rFonts w:ascii="Tahoma" w:eastAsia="Tahoma" w:hAnsi="Tahoma" w:cs="Tahoma"/>
                <w:color w:val="616365"/>
                <w:sz w:val="18"/>
              </w:rPr>
              <w:t>Утвердить условия договора, заключаемого Обществом с управляющей организацией – обществом с ограниченной ответственностью «РСХБ-Финанс», согласно приложению.</w:t>
            </w:r>
          </w:p>
        </w:tc>
      </w:tr>
      <w:tr w:rsidR="00B649AC" w14:paraId="75C3A352" w14:textId="77777777">
        <w:trPr>
          <w:trHeight w:val="375"/>
        </w:trPr>
        <w:tc>
          <w:tcPr>
            <w:tcW w:w="10295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A04D09C" w14:textId="77777777" w:rsidR="00B649AC" w:rsidRDefault="00374E49">
            <w:pPr>
              <w:spacing w:after="0"/>
            </w:pPr>
            <w:r>
              <w:rPr>
                <w:rFonts w:ascii="Tahoma" w:eastAsia="Tahoma" w:hAnsi="Tahoma" w:cs="Tahoma"/>
                <w:color w:val="616365"/>
                <w:sz w:val="18"/>
              </w:rPr>
              <w:t>Решение принято</w:t>
            </w:r>
          </w:p>
        </w:tc>
      </w:tr>
      <w:tr w:rsidR="00B649AC" w14:paraId="1D08AE4F" w14:textId="77777777" w:rsidTr="00334015">
        <w:trPr>
          <w:trHeight w:val="525"/>
        </w:trPr>
        <w:tc>
          <w:tcPr>
            <w:tcW w:w="25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D5D78E6" w14:textId="77777777" w:rsidR="00B649AC" w:rsidRDefault="00374E49">
            <w:pPr>
              <w:spacing w:after="0"/>
              <w:ind w:left="13"/>
              <w:jc w:val="center"/>
            </w:pPr>
            <w:r>
              <w:rPr>
                <w:rFonts w:ascii="Tahoma" w:eastAsia="Tahoma" w:hAnsi="Tahoma" w:cs="Tahoma"/>
                <w:color w:val="616365"/>
                <w:sz w:val="18"/>
              </w:rPr>
              <w:t>ЗА</w:t>
            </w:r>
          </w:p>
        </w:tc>
        <w:tc>
          <w:tcPr>
            <w:tcW w:w="25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5F3EFFD" w14:textId="77777777" w:rsidR="00B649AC" w:rsidRDefault="00374E49">
            <w:pPr>
              <w:spacing w:after="0"/>
              <w:ind w:left="26"/>
              <w:jc w:val="center"/>
            </w:pPr>
            <w:r>
              <w:rPr>
                <w:rFonts w:ascii="Tahoma" w:eastAsia="Tahoma" w:hAnsi="Tahoma" w:cs="Tahoma"/>
                <w:color w:val="616365"/>
                <w:sz w:val="18"/>
              </w:rPr>
              <w:t>ПРОТИВ</w:t>
            </w:r>
          </w:p>
        </w:tc>
        <w:tc>
          <w:tcPr>
            <w:tcW w:w="25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A4A8E0E" w14:textId="77777777" w:rsidR="00B649AC" w:rsidRDefault="00374E49">
            <w:pPr>
              <w:spacing w:after="0"/>
              <w:ind w:left="30"/>
              <w:jc w:val="center"/>
            </w:pPr>
            <w:r>
              <w:rPr>
                <w:rFonts w:ascii="Tahoma" w:eastAsia="Tahoma" w:hAnsi="Tahoma" w:cs="Tahoma"/>
                <w:color w:val="616365"/>
                <w:sz w:val="18"/>
              </w:rPr>
              <w:t>ВОЗДЕРЖАЛСЯ</w:t>
            </w:r>
          </w:p>
        </w:tc>
        <w:tc>
          <w:tcPr>
            <w:tcW w:w="2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938A46C" w14:textId="77777777" w:rsidR="00B649AC" w:rsidRDefault="00374E49">
            <w:pPr>
              <w:spacing w:after="0"/>
              <w:ind w:left="18"/>
              <w:jc w:val="center"/>
            </w:pPr>
            <w:r>
              <w:rPr>
                <w:rFonts w:ascii="Tahoma" w:eastAsia="Tahoma" w:hAnsi="Tahoma" w:cs="Tahoma"/>
                <w:color w:val="616365"/>
                <w:sz w:val="18"/>
              </w:rPr>
              <w:t>НЕ ГОЛОСОВАЛО</w:t>
            </w:r>
          </w:p>
        </w:tc>
      </w:tr>
      <w:tr w:rsidR="00B649AC" w14:paraId="21BFDA1E" w14:textId="77777777" w:rsidTr="00334015">
        <w:trPr>
          <w:trHeight w:val="525"/>
        </w:trPr>
        <w:tc>
          <w:tcPr>
            <w:tcW w:w="25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113D5D4" w14:textId="77777777" w:rsidR="00B649AC" w:rsidRDefault="00374E49">
            <w:pPr>
              <w:spacing w:after="0"/>
              <w:ind w:left="18"/>
              <w:jc w:val="center"/>
            </w:pPr>
            <w:r>
              <w:rPr>
                <w:rFonts w:ascii="Tahoma" w:eastAsia="Tahoma" w:hAnsi="Tahoma" w:cs="Tahoma"/>
                <w:color w:val="616365"/>
                <w:sz w:val="18"/>
              </w:rPr>
              <w:t>591102189</w:t>
            </w:r>
          </w:p>
        </w:tc>
        <w:tc>
          <w:tcPr>
            <w:tcW w:w="25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0FF0AA6" w14:textId="77777777" w:rsidR="00B649AC" w:rsidRDefault="00374E49">
            <w:pPr>
              <w:spacing w:after="0"/>
              <w:ind w:left="18"/>
              <w:jc w:val="center"/>
            </w:pPr>
            <w:r>
              <w:rPr>
                <w:rFonts w:ascii="Tahoma" w:eastAsia="Tahoma" w:hAnsi="Tahoma" w:cs="Tahoma"/>
                <w:color w:val="616365"/>
                <w:sz w:val="18"/>
              </w:rPr>
              <w:t>174767</w:t>
            </w:r>
          </w:p>
        </w:tc>
        <w:tc>
          <w:tcPr>
            <w:tcW w:w="25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34833AE" w14:textId="77777777" w:rsidR="00B649AC" w:rsidRDefault="00374E49">
            <w:pPr>
              <w:spacing w:after="0"/>
              <w:ind w:left="18"/>
              <w:jc w:val="center"/>
            </w:pPr>
            <w:r>
              <w:rPr>
                <w:rFonts w:ascii="Tahoma" w:eastAsia="Tahoma" w:hAnsi="Tahoma" w:cs="Tahoma"/>
                <w:color w:val="616365"/>
                <w:sz w:val="18"/>
              </w:rPr>
              <w:t>166349</w:t>
            </w:r>
          </w:p>
        </w:tc>
        <w:tc>
          <w:tcPr>
            <w:tcW w:w="2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3F38EF3" w14:textId="77777777" w:rsidR="00B649AC" w:rsidRDefault="00374E49">
            <w:pPr>
              <w:spacing w:after="0"/>
              <w:ind w:left="18"/>
              <w:jc w:val="center"/>
            </w:pPr>
            <w:r>
              <w:rPr>
                <w:rFonts w:ascii="Tahoma" w:eastAsia="Tahoma" w:hAnsi="Tahoma" w:cs="Tahoma"/>
                <w:color w:val="616365"/>
                <w:sz w:val="18"/>
              </w:rPr>
              <w:t>0</w:t>
            </w:r>
          </w:p>
        </w:tc>
      </w:tr>
    </w:tbl>
    <w:p w14:paraId="31CEB5F4" w14:textId="322FDC28" w:rsidR="00B649AC" w:rsidRPr="00846905" w:rsidRDefault="00B649AC" w:rsidP="00846905">
      <w:pPr>
        <w:tabs>
          <w:tab w:val="right" w:pos="10851"/>
        </w:tabs>
        <w:spacing w:after="3" w:line="265" w:lineRule="auto"/>
        <w:ind w:left="-15"/>
        <w:rPr>
          <w:lang w:val="en-US"/>
        </w:rPr>
      </w:pPr>
    </w:p>
    <w:sectPr w:rsidR="00B649AC" w:rsidRPr="00846905">
      <w:pgSz w:w="11899" w:h="16838"/>
      <w:pgMar w:top="344" w:right="519" w:bottom="304" w:left="529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altName w:val=" MS Sans Serif"/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649AC"/>
    <w:rsid w:val="00320EA7"/>
    <w:rsid w:val="00334015"/>
    <w:rsid w:val="00374E49"/>
    <w:rsid w:val="00846905"/>
    <w:rsid w:val="00B649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B62FA3"/>
  <w15:docId w15:val="{A22BB310-F646-46AE-9528-A8A94ECCC2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ru-RU" w:eastAsia="ru-RU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pacing w:line="259" w:lineRule="auto"/>
    </w:pPr>
    <w:rPr>
      <w:rFonts w:ascii="Calibri" w:eastAsia="Calibri" w:hAnsi="Calibri" w:cs="Calibri"/>
      <w:color w:val="000000"/>
      <w:sz w:val="22"/>
    </w:rPr>
  </w:style>
  <w:style w:type="paragraph" w:styleId="1">
    <w:name w:val="heading 1"/>
    <w:next w:val="a"/>
    <w:link w:val="10"/>
    <w:uiPriority w:val="9"/>
    <w:qFormat/>
    <w:pPr>
      <w:keepNext/>
      <w:keepLines/>
      <w:spacing w:after="0" w:line="238" w:lineRule="auto"/>
      <w:ind w:left="1169" w:hanging="218"/>
      <w:jc w:val="center"/>
      <w:outlineLvl w:val="0"/>
    </w:pPr>
    <w:rPr>
      <w:rFonts w:ascii="Tahoma" w:eastAsia="Tahoma" w:hAnsi="Tahoma" w:cs="Tahoma"/>
      <w:color w:val="616365"/>
      <w:sz w:val="36"/>
    </w:rPr>
  </w:style>
  <w:style w:type="paragraph" w:styleId="2">
    <w:name w:val="heading 2"/>
    <w:next w:val="a"/>
    <w:link w:val="20"/>
    <w:uiPriority w:val="9"/>
    <w:unhideWhenUsed/>
    <w:qFormat/>
    <w:pPr>
      <w:keepNext/>
      <w:keepLines/>
      <w:pBdr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pBdr>
      <w:spacing w:after="64" w:line="259" w:lineRule="auto"/>
      <w:ind w:right="145"/>
      <w:jc w:val="center"/>
      <w:outlineLvl w:val="1"/>
    </w:pPr>
    <w:rPr>
      <w:rFonts w:ascii="Tahoma" w:eastAsia="Tahoma" w:hAnsi="Tahoma" w:cs="Tahoma"/>
      <w:color w:val="616365"/>
      <w:sz w:val="1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link w:val="2"/>
    <w:rPr>
      <w:rFonts w:ascii="Tahoma" w:eastAsia="Tahoma" w:hAnsi="Tahoma" w:cs="Tahoma"/>
      <w:color w:val="616365"/>
      <w:sz w:val="18"/>
    </w:rPr>
  </w:style>
  <w:style w:type="character" w:customStyle="1" w:styleId="10">
    <w:name w:val="Заголовок 1 Знак"/>
    <w:link w:val="1"/>
    <w:rPr>
      <w:rFonts w:ascii="Tahoma" w:eastAsia="Tahoma" w:hAnsi="Tahoma" w:cs="Tahoma"/>
      <w:color w:val="616365"/>
      <w:sz w:val="36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234</Words>
  <Characters>1339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Тарабрина Ирина Анатольевна</dc:creator>
  <cp:keywords/>
  <cp:lastModifiedBy>Тарабрина Ирина Анатольевна</cp:lastModifiedBy>
  <cp:revision>2</cp:revision>
  <dcterms:created xsi:type="dcterms:W3CDTF">2026-08-07T08:59:00Z</dcterms:created>
  <dcterms:modified xsi:type="dcterms:W3CDTF">2026-08-07T08:59:00Z</dcterms:modified>
</cp:coreProperties>
</file>