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41" w:rsidRDefault="00577541" w:rsidP="00577541">
      <w:pPr>
        <w:pStyle w:val="1"/>
      </w:pPr>
      <w:r>
        <w:t>(MEET) О корпоративном действии "Годовое заседание общего собрания акционеров" с ценными бумагами эмитента ПАО "ГМК "Норильский никель" ИНН 8401005730 (акция 1-01-40155-F / ISIN RU0007288411)</w:t>
      </w:r>
    </w:p>
    <w:tbl>
      <w:tblPr>
        <w:tblW w:w="5000" w:type="pct"/>
        <w:tblCellSpacing w:w="7" w:type="dxa"/>
        <w:tblCellMar>
          <w:left w:w="0" w:type="dxa"/>
          <w:right w:w="0" w:type="dxa"/>
        </w:tblCellMar>
        <w:tblLook w:val="04A0" w:firstRow="1" w:lastRow="0" w:firstColumn="1" w:lastColumn="0" w:noHBand="0" w:noVBand="1"/>
      </w:tblPr>
      <w:tblGrid>
        <w:gridCol w:w="3914"/>
        <w:gridCol w:w="5441"/>
      </w:tblGrid>
      <w:tr w:rsidR="00577541" w:rsidTr="00577541">
        <w:trPr>
          <w:tblHeader/>
          <w:tblCellSpacing w:w="7" w:type="dxa"/>
        </w:trPr>
        <w:tc>
          <w:tcPr>
            <w:tcW w:w="0" w:type="auto"/>
            <w:gridSpan w:val="2"/>
            <w:shd w:val="clear" w:color="auto" w:fill="BBBBBB"/>
            <w:vAlign w:val="center"/>
            <w:hideMark/>
          </w:tcPr>
          <w:p w:rsidR="00577541" w:rsidRDefault="00577541">
            <w:pPr>
              <w:jc w:val="center"/>
              <w:rPr>
                <w:b/>
                <w:bCs/>
              </w:rPr>
            </w:pPr>
            <w:r>
              <w:rPr>
                <w:b/>
                <w:bCs/>
              </w:rPr>
              <w:t>Реквизиты корпоративного действия</w:t>
            </w:r>
          </w:p>
        </w:tc>
      </w:tr>
      <w:tr w:rsidR="00577541" w:rsidTr="00577541">
        <w:trPr>
          <w:tblCellSpacing w:w="7" w:type="dxa"/>
        </w:trPr>
        <w:tc>
          <w:tcPr>
            <w:tcW w:w="0" w:type="auto"/>
            <w:shd w:val="clear" w:color="auto" w:fill="EEEEEE"/>
            <w:vAlign w:val="center"/>
            <w:hideMark/>
          </w:tcPr>
          <w:p w:rsidR="00577541" w:rsidRDefault="00577541">
            <w:proofErr w:type="spellStart"/>
            <w:r>
              <w:t>Референс</w:t>
            </w:r>
            <w:proofErr w:type="spellEnd"/>
            <w:r>
              <w:t xml:space="preserve"> корпоративного действия</w:t>
            </w:r>
          </w:p>
        </w:tc>
        <w:tc>
          <w:tcPr>
            <w:tcW w:w="0" w:type="auto"/>
            <w:shd w:val="clear" w:color="auto" w:fill="EEEEEE"/>
            <w:vAlign w:val="center"/>
            <w:hideMark/>
          </w:tcPr>
          <w:p w:rsidR="00577541" w:rsidRDefault="00577541">
            <w:pPr>
              <w:wordWrap w:val="0"/>
            </w:pPr>
            <w:r>
              <w:t>1041265</w:t>
            </w:r>
          </w:p>
        </w:tc>
      </w:tr>
      <w:tr w:rsidR="00577541" w:rsidTr="00577541">
        <w:trPr>
          <w:tblCellSpacing w:w="7" w:type="dxa"/>
        </w:trPr>
        <w:tc>
          <w:tcPr>
            <w:tcW w:w="0" w:type="auto"/>
            <w:shd w:val="clear" w:color="auto" w:fill="EEEEEE"/>
            <w:vAlign w:val="center"/>
            <w:hideMark/>
          </w:tcPr>
          <w:p w:rsidR="00577541" w:rsidRDefault="00577541">
            <w:r>
              <w:t>Код типа корпоративного действия</w:t>
            </w:r>
          </w:p>
        </w:tc>
        <w:tc>
          <w:tcPr>
            <w:tcW w:w="0" w:type="auto"/>
            <w:shd w:val="clear" w:color="auto" w:fill="EEEEEE"/>
            <w:vAlign w:val="center"/>
            <w:hideMark/>
          </w:tcPr>
          <w:p w:rsidR="00577541" w:rsidRDefault="00577541">
            <w:pPr>
              <w:wordWrap w:val="0"/>
            </w:pPr>
            <w:r>
              <w:t>MEET</w:t>
            </w:r>
          </w:p>
        </w:tc>
      </w:tr>
      <w:tr w:rsidR="00577541" w:rsidTr="00577541">
        <w:trPr>
          <w:tblCellSpacing w:w="7" w:type="dxa"/>
        </w:trPr>
        <w:tc>
          <w:tcPr>
            <w:tcW w:w="0" w:type="auto"/>
            <w:shd w:val="clear" w:color="auto" w:fill="EEEEEE"/>
            <w:vAlign w:val="center"/>
            <w:hideMark/>
          </w:tcPr>
          <w:p w:rsidR="00577541" w:rsidRDefault="00577541">
            <w:r>
              <w:t>Тип корпоративного действия</w:t>
            </w:r>
          </w:p>
        </w:tc>
        <w:tc>
          <w:tcPr>
            <w:tcW w:w="0" w:type="auto"/>
            <w:shd w:val="clear" w:color="auto" w:fill="EEEEEE"/>
            <w:vAlign w:val="center"/>
            <w:hideMark/>
          </w:tcPr>
          <w:p w:rsidR="00577541" w:rsidRDefault="00577541">
            <w:pPr>
              <w:wordWrap w:val="0"/>
            </w:pPr>
            <w:r>
              <w:t>Годовое заседание общего собрания акционеров</w:t>
            </w:r>
          </w:p>
        </w:tc>
      </w:tr>
      <w:tr w:rsidR="00577541" w:rsidTr="00577541">
        <w:trPr>
          <w:tblCellSpacing w:w="7" w:type="dxa"/>
        </w:trPr>
        <w:tc>
          <w:tcPr>
            <w:tcW w:w="0" w:type="auto"/>
            <w:shd w:val="clear" w:color="auto" w:fill="EEEEEE"/>
            <w:vAlign w:val="center"/>
            <w:hideMark/>
          </w:tcPr>
          <w:p w:rsidR="00577541" w:rsidRDefault="00577541">
            <w:r>
              <w:t>Дата КД (план.)</w:t>
            </w:r>
          </w:p>
        </w:tc>
        <w:tc>
          <w:tcPr>
            <w:tcW w:w="0" w:type="auto"/>
            <w:shd w:val="clear" w:color="auto" w:fill="EEEEEE"/>
            <w:vAlign w:val="center"/>
            <w:hideMark/>
          </w:tcPr>
          <w:p w:rsidR="00577541" w:rsidRDefault="00577541">
            <w:r>
              <w:t>27 июня 2025 г. 11:00 МСК</w:t>
            </w:r>
          </w:p>
        </w:tc>
      </w:tr>
      <w:tr w:rsidR="00577541" w:rsidTr="00577541">
        <w:trPr>
          <w:tblCellSpacing w:w="7" w:type="dxa"/>
        </w:trPr>
        <w:tc>
          <w:tcPr>
            <w:tcW w:w="0" w:type="auto"/>
            <w:shd w:val="clear" w:color="auto" w:fill="EEEEEE"/>
            <w:vAlign w:val="center"/>
            <w:hideMark/>
          </w:tcPr>
          <w:p w:rsidR="00577541" w:rsidRDefault="00577541">
            <w:r>
              <w:t>Дата фиксации</w:t>
            </w:r>
          </w:p>
        </w:tc>
        <w:tc>
          <w:tcPr>
            <w:tcW w:w="0" w:type="auto"/>
            <w:shd w:val="clear" w:color="auto" w:fill="EEEEEE"/>
            <w:vAlign w:val="center"/>
            <w:hideMark/>
          </w:tcPr>
          <w:p w:rsidR="00577541" w:rsidRDefault="00577541">
            <w:r>
              <w:t>03 июня 2025 г.</w:t>
            </w:r>
          </w:p>
        </w:tc>
      </w:tr>
      <w:tr w:rsidR="00577541" w:rsidTr="00577541">
        <w:trPr>
          <w:tblCellSpacing w:w="7" w:type="dxa"/>
        </w:trPr>
        <w:tc>
          <w:tcPr>
            <w:tcW w:w="0" w:type="auto"/>
            <w:shd w:val="clear" w:color="auto" w:fill="EEEEEE"/>
            <w:vAlign w:val="center"/>
            <w:hideMark/>
          </w:tcPr>
          <w:p w:rsidR="00577541" w:rsidRDefault="00577541">
            <w:r>
              <w:t>Способ принятия решений общим собранием</w:t>
            </w:r>
          </w:p>
        </w:tc>
        <w:tc>
          <w:tcPr>
            <w:tcW w:w="0" w:type="auto"/>
            <w:shd w:val="clear" w:color="auto" w:fill="EEEEEE"/>
            <w:vAlign w:val="center"/>
            <w:hideMark/>
          </w:tcPr>
          <w:p w:rsidR="00577541" w:rsidRDefault="00577541">
            <w:pPr>
              <w:wordWrap w:val="0"/>
            </w:pPr>
            <w:r>
              <w:t>Заседание</w:t>
            </w:r>
          </w:p>
        </w:tc>
      </w:tr>
      <w:tr w:rsidR="00577541" w:rsidTr="00577541">
        <w:trPr>
          <w:tblCellSpacing w:w="7" w:type="dxa"/>
        </w:trPr>
        <w:tc>
          <w:tcPr>
            <w:tcW w:w="0" w:type="auto"/>
            <w:shd w:val="clear" w:color="auto" w:fill="EEEEEE"/>
            <w:vAlign w:val="center"/>
            <w:hideMark/>
          </w:tcPr>
          <w:p w:rsidR="00577541" w:rsidRDefault="00577541">
            <w:r>
              <w:t>Место проведения заседания</w:t>
            </w:r>
          </w:p>
        </w:tc>
        <w:tc>
          <w:tcPr>
            <w:tcW w:w="0" w:type="auto"/>
            <w:shd w:val="clear" w:color="auto" w:fill="EEEEEE"/>
            <w:vAlign w:val="center"/>
            <w:hideMark/>
          </w:tcPr>
          <w:p w:rsidR="00577541" w:rsidRDefault="00577541">
            <w:r>
              <w:t>г. Москва, Новинский бул., дом 8, стр. 2, гостиница «Лотте Отель»</w:t>
            </w:r>
          </w:p>
        </w:tc>
      </w:tr>
    </w:tbl>
    <w:p w:rsidR="00577541" w:rsidRDefault="00577541" w:rsidP="00577541"/>
    <w:tbl>
      <w:tblPr>
        <w:tblW w:w="5000" w:type="pct"/>
        <w:tblCellSpacing w:w="7" w:type="dxa"/>
        <w:tblCellMar>
          <w:left w:w="0" w:type="dxa"/>
          <w:right w:w="0" w:type="dxa"/>
        </w:tblCellMar>
        <w:tblLook w:val="04A0" w:firstRow="1" w:lastRow="0" w:firstColumn="1" w:lastColumn="0" w:noHBand="0" w:noVBand="1"/>
      </w:tblPr>
      <w:tblGrid>
        <w:gridCol w:w="1323"/>
        <w:gridCol w:w="1538"/>
        <w:gridCol w:w="1552"/>
        <w:gridCol w:w="1092"/>
        <w:gridCol w:w="1288"/>
        <w:gridCol w:w="1289"/>
        <w:gridCol w:w="1247"/>
        <w:gridCol w:w="26"/>
      </w:tblGrid>
      <w:tr w:rsidR="00577541" w:rsidTr="00577541">
        <w:trPr>
          <w:tblHeader/>
          <w:tblCellSpacing w:w="7" w:type="dxa"/>
        </w:trPr>
        <w:tc>
          <w:tcPr>
            <w:tcW w:w="0" w:type="auto"/>
            <w:gridSpan w:val="8"/>
            <w:shd w:val="clear" w:color="auto" w:fill="BBBBBB"/>
            <w:vAlign w:val="center"/>
            <w:hideMark/>
          </w:tcPr>
          <w:p w:rsidR="00577541" w:rsidRDefault="00577541">
            <w:pPr>
              <w:jc w:val="center"/>
              <w:rPr>
                <w:b/>
                <w:bCs/>
              </w:rPr>
            </w:pPr>
            <w:r>
              <w:rPr>
                <w:b/>
                <w:bCs/>
              </w:rPr>
              <w:t>Информация о ценных бумагах</w:t>
            </w:r>
          </w:p>
        </w:tc>
      </w:tr>
      <w:tr w:rsidR="00577541" w:rsidTr="00577541">
        <w:trPr>
          <w:tblHeader/>
          <w:tblCellSpacing w:w="7" w:type="dxa"/>
        </w:trPr>
        <w:tc>
          <w:tcPr>
            <w:tcW w:w="0" w:type="auto"/>
            <w:shd w:val="clear" w:color="auto" w:fill="BBBBBB"/>
            <w:vAlign w:val="center"/>
            <w:hideMark/>
          </w:tcPr>
          <w:p w:rsidR="00577541" w:rsidRDefault="00577541">
            <w:pPr>
              <w:jc w:val="center"/>
              <w:rPr>
                <w:b/>
                <w:bCs/>
              </w:rPr>
            </w:pPr>
            <w:proofErr w:type="spellStart"/>
            <w:r>
              <w:rPr>
                <w:b/>
                <w:bCs/>
              </w:rPr>
              <w:t>Референс</w:t>
            </w:r>
            <w:proofErr w:type="spellEnd"/>
            <w:r>
              <w:rPr>
                <w:b/>
                <w:bCs/>
              </w:rPr>
              <w:t xml:space="preserve"> КД по ценной бумаге</w:t>
            </w:r>
          </w:p>
        </w:tc>
        <w:tc>
          <w:tcPr>
            <w:tcW w:w="0" w:type="auto"/>
            <w:shd w:val="clear" w:color="auto" w:fill="BBBBBB"/>
            <w:vAlign w:val="center"/>
            <w:hideMark/>
          </w:tcPr>
          <w:p w:rsidR="00577541" w:rsidRDefault="00577541">
            <w:pPr>
              <w:jc w:val="center"/>
              <w:rPr>
                <w:b/>
                <w:bCs/>
              </w:rPr>
            </w:pPr>
            <w:r>
              <w:rPr>
                <w:b/>
                <w:bCs/>
              </w:rPr>
              <w:t>Эмитент</w:t>
            </w:r>
          </w:p>
        </w:tc>
        <w:tc>
          <w:tcPr>
            <w:tcW w:w="0" w:type="auto"/>
            <w:shd w:val="clear" w:color="auto" w:fill="BBBBBB"/>
            <w:vAlign w:val="center"/>
            <w:hideMark/>
          </w:tcPr>
          <w:p w:rsidR="00577541" w:rsidRDefault="00577541">
            <w:pPr>
              <w:jc w:val="center"/>
              <w:rPr>
                <w:b/>
                <w:bCs/>
              </w:rPr>
            </w:pPr>
            <w:r>
              <w:rPr>
                <w:b/>
                <w:bCs/>
              </w:rPr>
              <w:t>Регистрационный номер</w:t>
            </w:r>
          </w:p>
        </w:tc>
        <w:tc>
          <w:tcPr>
            <w:tcW w:w="0" w:type="auto"/>
            <w:shd w:val="clear" w:color="auto" w:fill="BBBBBB"/>
            <w:vAlign w:val="center"/>
            <w:hideMark/>
          </w:tcPr>
          <w:p w:rsidR="00577541" w:rsidRDefault="00577541">
            <w:pPr>
              <w:jc w:val="center"/>
              <w:rPr>
                <w:b/>
                <w:bCs/>
              </w:rPr>
            </w:pPr>
            <w:r>
              <w:rPr>
                <w:b/>
                <w:bCs/>
              </w:rPr>
              <w:t>Дата регистрации</w:t>
            </w:r>
          </w:p>
        </w:tc>
        <w:tc>
          <w:tcPr>
            <w:tcW w:w="0" w:type="auto"/>
            <w:shd w:val="clear" w:color="auto" w:fill="BBBBBB"/>
            <w:vAlign w:val="center"/>
            <w:hideMark/>
          </w:tcPr>
          <w:p w:rsidR="00577541" w:rsidRDefault="00577541">
            <w:pPr>
              <w:jc w:val="center"/>
              <w:rPr>
                <w:b/>
                <w:bCs/>
              </w:rPr>
            </w:pPr>
            <w:r>
              <w:rPr>
                <w:b/>
                <w:bCs/>
              </w:rPr>
              <w:t>Категория</w:t>
            </w:r>
          </w:p>
        </w:tc>
        <w:tc>
          <w:tcPr>
            <w:tcW w:w="0" w:type="auto"/>
            <w:shd w:val="clear" w:color="auto" w:fill="BBBBBB"/>
            <w:vAlign w:val="center"/>
            <w:hideMark/>
          </w:tcPr>
          <w:p w:rsidR="00577541" w:rsidRDefault="00577541">
            <w:pPr>
              <w:jc w:val="center"/>
              <w:rPr>
                <w:b/>
                <w:bCs/>
              </w:rPr>
            </w:pPr>
            <w:r>
              <w:rPr>
                <w:b/>
                <w:bCs/>
              </w:rPr>
              <w:t>Депозитарный код выпуска</w:t>
            </w:r>
          </w:p>
        </w:tc>
        <w:tc>
          <w:tcPr>
            <w:tcW w:w="0" w:type="auto"/>
            <w:shd w:val="clear" w:color="auto" w:fill="BBBBBB"/>
            <w:vAlign w:val="center"/>
            <w:hideMark/>
          </w:tcPr>
          <w:p w:rsidR="00577541" w:rsidRDefault="00577541">
            <w:pPr>
              <w:jc w:val="center"/>
              <w:rPr>
                <w:b/>
                <w:bCs/>
              </w:rPr>
            </w:pPr>
            <w:r>
              <w:rPr>
                <w:b/>
                <w:bCs/>
              </w:rPr>
              <w:t>ISIN</w:t>
            </w:r>
          </w:p>
        </w:tc>
        <w:tc>
          <w:tcPr>
            <w:tcW w:w="0" w:type="auto"/>
            <w:vAlign w:val="center"/>
            <w:hideMark/>
          </w:tcPr>
          <w:p w:rsidR="00577541" w:rsidRDefault="00577541">
            <w:pPr>
              <w:rPr>
                <w:sz w:val="20"/>
                <w:szCs w:val="20"/>
              </w:rPr>
            </w:pPr>
          </w:p>
        </w:tc>
      </w:tr>
      <w:tr w:rsidR="00577541" w:rsidTr="00577541">
        <w:trPr>
          <w:tblCellSpacing w:w="7" w:type="dxa"/>
        </w:trPr>
        <w:tc>
          <w:tcPr>
            <w:tcW w:w="0" w:type="auto"/>
            <w:shd w:val="clear" w:color="auto" w:fill="EEEEEE"/>
            <w:vAlign w:val="center"/>
            <w:hideMark/>
          </w:tcPr>
          <w:p w:rsidR="00577541" w:rsidRDefault="00577541">
            <w:r>
              <w:t>1041265X80583</w:t>
            </w:r>
          </w:p>
        </w:tc>
        <w:tc>
          <w:tcPr>
            <w:tcW w:w="0" w:type="auto"/>
            <w:shd w:val="clear" w:color="auto" w:fill="EEEEEE"/>
            <w:vAlign w:val="center"/>
            <w:hideMark/>
          </w:tcPr>
          <w:p w:rsidR="00577541" w:rsidRDefault="00577541">
            <w:r>
              <w:t>Публичное акционерное общество "Горно-металлургическая компания "Норильский никель"</w:t>
            </w:r>
          </w:p>
        </w:tc>
        <w:tc>
          <w:tcPr>
            <w:tcW w:w="0" w:type="auto"/>
            <w:shd w:val="clear" w:color="auto" w:fill="EEEEEE"/>
            <w:vAlign w:val="center"/>
            <w:hideMark/>
          </w:tcPr>
          <w:p w:rsidR="00577541" w:rsidRDefault="00577541">
            <w:r>
              <w:t>1-01-40155-F</w:t>
            </w:r>
          </w:p>
        </w:tc>
        <w:tc>
          <w:tcPr>
            <w:tcW w:w="0" w:type="auto"/>
            <w:shd w:val="clear" w:color="auto" w:fill="EEEEEE"/>
            <w:vAlign w:val="center"/>
            <w:hideMark/>
          </w:tcPr>
          <w:p w:rsidR="00577541" w:rsidRDefault="00577541">
            <w:r>
              <w:t>07 июля 1997 г.</w:t>
            </w:r>
          </w:p>
        </w:tc>
        <w:tc>
          <w:tcPr>
            <w:tcW w:w="0" w:type="auto"/>
            <w:shd w:val="clear" w:color="auto" w:fill="EEEEEE"/>
            <w:vAlign w:val="center"/>
            <w:hideMark/>
          </w:tcPr>
          <w:p w:rsidR="00577541" w:rsidRDefault="00577541">
            <w:r>
              <w:t xml:space="preserve">акции обыкновенные </w:t>
            </w:r>
          </w:p>
        </w:tc>
        <w:tc>
          <w:tcPr>
            <w:tcW w:w="0" w:type="auto"/>
            <w:shd w:val="clear" w:color="auto" w:fill="EEEEEE"/>
            <w:vAlign w:val="center"/>
            <w:hideMark/>
          </w:tcPr>
          <w:p w:rsidR="00577541" w:rsidRDefault="00577541">
            <w:r>
              <w:t>GMKN</w:t>
            </w:r>
          </w:p>
        </w:tc>
        <w:tc>
          <w:tcPr>
            <w:tcW w:w="0" w:type="auto"/>
            <w:shd w:val="clear" w:color="auto" w:fill="EEEEEE"/>
            <w:vAlign w:val="center"/>
            <w:hideMark/>
          </w:tcPr>
          <w:p w:rsidR="00577541" w:rsidRDefault="00577541">
            <w:r>
              <w:t>RU0007288411</w:t>
            </w:r>
          </w:p>
        </w:tc>
        <w:tc>
          <w:tcPr>
            <w:tcW w:w="0" w:type="auto"/>
            <w:vAlign w:val="center"/>
            <w:hideMark/>
          </w:tcPr>
          <w:p w:rsidR="00577541" w:rsidRDefault="00577541">
            <w:pPr>
              <w:rPr>
                <w:sz w:val="20"/>
                <w:szCs w:val="20"/>
              </w:rPr>
            </w:pPr>
          </w:p>
        </w:tc>
      </w:tr>
    </w:tbl>
    <w:p w:rsidR="00577541" w:rsidRDefault="00577541" w:rsidP="00577541"/>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577541" w:rsidTr="00577541">
        <w:trPr>
          <w:gridAfter w:val="1"/>
          <w:tblHeader/>
          <w:tblCellSpacing w:w="7" w:type="dxa"/>
        </w:trPr>
        <w:tc>
          <w:tcPr>
            <w:tcW w:w="0" w:type="auto"/>
            <w:gridSpan w:val="2"/>
            <w:shd w:val="clear" w:color="auto" w:fill="BBBBBB"/>
            <w:vAlign w:val="center"/>
            <w:hideMark/>
          </w:tcPr>
          <w:p w:rsidR="00577541" w:rsidRDefault="00577541">
            <w:pPr>
              <w:jc w:val="center"/>
              <w:rPr>
                <w:b/>
                <w:bCs/>
              </w:rPr>
            </w:pPr>
            <w:r>
              <w:rPr>
                <w:b/>
                <w:bCs/>
              </w:rPr>
              <w:t>Связанные корпоративные действия</w:t>
            </w:r>
          </w:p>
        </w:tc>
      </w:tr>
      <w:tr w:rsidR="00577541" w:rsidTr="00577541">
        <w:trPr>
          <w:gridAfter w:val="1"/>
          <w:tblHeader/>
          <w:tblCellSpacing w:w="7" w:type="dxa"/>
        </w:trPr>
        <w:tc>
          <w:tcPr>
            <w:tcW w:w="0" w:type="auto"/>
            <w:shd w:val="clear" w:color="auto" w:fill="BBBBBB"/>
            <w:vAlign w:val="center"/>
            <w:hideMark/>
          </w:tcPr>
          <w:p w:rsidR="00577541" w:rsidRDefault="00577541">
            <w:pPr>
              <w:jc w:val="center"/>
              <w:rPr>
                <w:b/>
                <w:bCs/>
              </w:rPr>
            </w:pPr>
            <w:r>
              <w:rPr>
                <w:b/>
                <w:bCs/>
              </w:rPr>
              <w:t>Код типа КД</w:t>
            </w:r>
          </w:p>
        </w:tc>
        <w:tc>
          <w:tcPr>
            <w:tcW w:w="0" w:type="auto"/>
            <w:shd w:val="clear" w:color="auto" w:fill="BBBBBB"/>
            <w:vAlign w:val="center"/>
            <w:hideMark/>
          </w:tcPr>
          <w:p w:rsidR="00577541" w:rsidRDefault="00577541">
            <w:pPr>
              <w:jc w:val="center"/>
              <w:rPr>
                <w:b/>
                <w:bCs/>
              </w:rPr>
            </w:pPr>
            <w:proofErr w:type="spellStart"/>
            <w:r>
              <w:rPr>
                <w:b/>
                <w:bCs/>
              </w:rPr>
              <w:t>Референс</w:t>
            </w:r>
            <w:proofErr w:type="spellEnd"/>
            <w:r>
              <w:rPr>
                <w:b/>
                <w:bCs/>
              </w:rPr>
              <w:t xml:space="preserve"> КД</w:t>
            </w:r>
          </w:p>
        </w:tc>
      </w:tr>
      <w:tr w:rsidR="00577541" w:rsidTr="00577541">
        <w:trPr>
          <w:tblCellSpacing w:w="7" w:type="dxa"/>
        </w:trPr>
        <w:tc>
          <w:tcPr>
            <w:tcW w:w="0" w:type="auto"/>
            <w:shd w:val="clear" w:color="auto" w:fill="EEEEEE"/>
            <w:vAlign w:val="center"/>
            <w:hideMark/>
          </w:tcPr>
          <w:p w:rsidR="00577541" w:rsidRDefault="00577541">
            <w:r>
              <w:t>INFO</w:t>
            </w:r>
          </w:p>
        </w:tc>
        <w:tc>
          <w:tcPr>
            <w:tcW w:w="0" w:type="auto"/>
            <w:shd w:val="clear" w:color="auto" w:fill="EEEEEE"/>
            <w:vAlign w:val="center"/>
            <w:hideMark/>
          </w:tcPr>
          <w:p w:rsidR="00577541" w:rsidRDefault="00577541">
            <w:r>
              <w:t>1041312</w:t>
            </w:r>
          </w:p>
        </w:tc>
        <w:tc>
          <w:tcPr>
            <w:tcW w:w="0" w:type="auto"/>
            <w:shd w:val="clear" w:color="auto" w:fill="EEEEEE"/>
            <w:vAlign w:val="center"/>
            <w:hideMark/>
          </w:tcPr>
          <w:p w:rsidR="00577541" w:rsidRDefault="00577541"/>
        </w:tc>
      </w:tr>
    </w:tbl>
    <w:p w:rsidR="00577541" w:rsidRDefault="00577541" w:rsidP="00577541">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6989"/>
        <w:gridCol w:w="2366"/>
      </w:tblGrid>
      <w:tr w:rsidR="00577541" w:rsidTr="00577541">
        <w:trPr>
          <w:tblHeader/>
          <w:tblCellSpacing w:w="7" w:type="dxa"/>
        </w:trPr>
        <w:tc>
          <w:tcPr>
            <w:tcW w:w="0" w:type="auto"/>
            <w:gridSpan w:val="2"/>
            <w:shd w:val="clear" w:color="auto" w:fill="BBBBBB"/>
            <w:vAlign w:val="center"/>
            <w:hideMark/>
          </w:tcPr>
          <w:p w:rsidR="00577541" w:rsidRDefault="00577541">
            <w:pPr>
              <w:jc w:val="center"/>
              <w:rPr>
                <w:b/>
                <w:bCs/>
              </w:rPr>
            </w:pPr>
            <w:r>
              <w:rPr>
                <w:b/>
                <w:bCs/>
              </w:rPr>
              <w:lastRenderedPageBreak/>
              <w:t>Голосование</w:t>
            </w:r>
          </w:p>
        </w:tc>
      </w:tr>
      <w:tr w:rsidR="00577541" w:rsidTr="00577541">
        <w:trPr>
          <w:tblCellSpacing w:w="7" w:type="dxa"/>
        </w:trPr>
        <w:tc>
          <w:tcPr>
            <w:tcW w:w="0" w:type="auto"/>
            <w:shd w:val="clear" w:color="auto" w:fill="EEEEEE"/>
            <w:vAlign w:val="center"/>
            <w:hideMark/>
          </w:tcPr>
          <w:p w:rsidR="00577541" w:rsidRDefault="00577541">
            <w: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577541" w:rsidRDefault="00577541">
            <w:r>
              <w:t>24 июня 2025 г. 19:59 МСК</w:t>
            </w:r>
          </w:p>
        </w:tc>
      </w:tr>
      <w:tr w:rsidR="00577541" w:rsidTr="00577541">
        <w:trPr>
          <w:tblCellSpacing w:w="7" w:type="dxa"/>
        </w:trPr>
        <w:tc>
          <w:tcPr>
            <w:tcW w:w="0" w:type="auto"/>
            <w:shd w:val="clear" w:color="auto" w:fill="EEEEEE"/>
            <w:vAlign w:val="center"/>
            <w:hideMark/>
          </w:tcPr>
          <w:p w:rsidR="00577541" w:rsidRDefault="00577541">
            <w: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577541" w:rsidRDefault="00577541">
            <w:r>
              <w:t>24 июня 2025 г. 23:59 МСК</w:t>
            </w:r>
          </w:p>
        </w:tc>
      </w:tr>
      <w:tr w:rsidR="00577541" w:rsidTr="00577541">
        <w:trPr>
          <w:tblCellSpacing w:w="7" w:type="dxa"/>
        </w:trPr>
        <w:tc>
          <w:tcPr>
            <w:tcW w:w="0" w:type="auto"/>
            <w:shd w:val="clear" w:color="auto" w:fill="EEEEEE"/>
            <w:vAlign w:val="center"/>
            <w:hideMark/>
          </w:tcPr>
          <w:p w:rsidR="00577541" w:rsidRDefault="00577541">
            <w:r>
              <w:t>Код варианта голосования</w:t>
            </w:r>
          </w:p>
        </w:tc>
        <w:tc>
          <w:tcPr>
            <w:tcW w:w="0" w:type="auto"/>
            <w:shd w:val="clear" w:color="auto" w:fill="EEEEEE"/>
            <w:vAlign w:val="center"/>
            <w:hideMark/>
          </w:tcPr>
          <w:p w:rsidR="00577541" w:rsidRDefault="00577541">
            <w:r>
              <w:t>CFOR За</w:t>
            </w:r>
          </w:p>
        </w:tc>
      </w:tr>
      <w:tr w:rsidR="00577541" w:rsidTr="00577541">
        <w:trPr>
          <w:tblCellSpacing w:w="7" w:type="dxa"/>
        </w:trPr>
        <w:tc>
          <w:tcPr>
            <w:tcW w:w="0" w:type="auto"/>
            <w:shd w:val="clear" w:color="auto" w:fill="EEEEEE"/>
            <w:vAlign w:val="center"/>
            <w:hideMark/>
          </w:tcPr>
          <w:p w:rsidR="00577541" w:rsidRDefault="00577541">
            <w:r>
              <w:t>Код варианта голосования</w:t>
            </w:r>
          </w:p>
        </w:tc>
        <w:tc>
          <w:tcPr>
            <w:tcW w:w="0" w:type="auto"/>
            <w:shd w:val="clear" w:color="auto" w:fill="EEEEEE"/>
            <w:vAlign w:val="center"/>
            <w:hideMark/>
          </w:tcPr>
          <w:p w:rsidR="00577541" w:rsidRDefault="00577541">
            <w:r>
              <w:t>CAGS Против</w:t>
            </w:r>
          </w:p>
        </w:tc>
      </w:tr>
      <w:tr w:rsidR="00577541" w:rsidTr="00577541">
        <w:trPr>
          <w:tblCellSpacing w:w="7" w:type="dxa"/>
        </w:trPr>
        <w:tc>
          <w:tcPr>
            <w:tcW w:w="0" w:type="auto"/>
            <w:shd w:val="clear" w:color="auto" w:fill="EEEEEE"/>
            <w:vAlign w:val="center"/>
            <w:hideMark/>
          </w:tcPr>
          <w:p w:rsidR="00577541" w:rsidRDefault="00577541">
            <w:r>
              <w:t>Код варианта голосования</w:t>
            </w:r>
          </w:p>
        </w:tc>
        <w:tc>
          <w:tcPr>
            <w:tcW w:w="0" w:type="auto"/>
            <w:shd w:val="clear" w:color="auto" w:fill="EEEEEE"/>
            <w:vAlign w:val="center"/>
            <w:hideMark/>
          </w:tcPr>
          <w:p w:rsidR="00577541" w:rsidRDefault="00577541">
            <w:r>
              <w:t>ABST Воздержаться</w:t>
            </w:r>
          </w:p>
        </w:tc>
      </w:tr>
      <w:tr w:rsidR="00577541" w:rsidTr="00577541">
        <w:trPr>
          <w:tblCellSpacing w:w="7" w:type="dxa"/>
        </w:trPr>
        <w:tc>
          <w:tcPr>
            <w:tcW w:w="0" w:type="auto"/>
            <w:gridSpan w:val="2"/>
            <w:shd w:val="clear" w:color="auto" w:fill="BBBBBB"/>
            <w:vAlign w:val="center"/>
            <w:hideMark/>
          </w:tcPr>
          <w:p w:rsidR="00577541" w:rsidRDefault="00577541">
            <w:pPr>
              <w:jc w:val="center"/>
            </w:pPr>
            <w:r>
              <w:t>Методы голосования</w:t>
            </w:r>
          </w:p>
        </w:tc>
      </w:tr>
      <w:tr w:rsidR="00577541" w:rsidTr="00577541">
        <w:trPr>
          <w:tblCellSpacing w:w="7" w:type="dxa"/>
        </w:trPr>
        <w:tc>
          <w:tcPr>
            <w:tcW w:w="0" w:type="auto"/>
            <w:shd w:val="clear" w:color="auto" w:fill="EEEEEE"/>
            <w:vAlign w:val="center"/>
            <w:hideMark/>
          </w:tcPr>
          <w:p w:rsidR="00577541" w:rsidRDefault="00577541">
            <w: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577541" w:rsidRDefault="00577541">
            <w:r>
              <w:t>NDC000000000</w:t>
            </w:r>
          </w:p>
        </w:tc>
      </w:tr>
      <w:tr w:rsidR="00577541" w:rsidTr="00577541">
        <w:trPr>
          <w:tblCellSpacing w:w="7" w:type="dxa"/>
        </w:trPr>
        <w:tc>
          <w:tcPr>
            <w:tcW w:w="0" w:type="auto"/>
            <w:shd w:val="clear" w:color="auto" w:fill="EEEEEE"/>
            <w:vAlign w:val="center"/>
            <w:hideMark/>
          </w:tcPr>
          <w:p w:rsidR="00577541" w:rsidRDefault="00577541">
            <w: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577541" w:rsidRDefault="00577541">
            <w:r>
              <w:t>NADCRUMM</w:t>
            </w:r>
          </w:p>
        </w:tc>
      </w:tr>
      <w:tr w:rsidR="00577541" w:rsidTr="00577541">
        <w:trPr>
          <w:tblCellSpacing w:w="7" w:type="dxa"/>
        </w:trPr>
        <w:tc>
          <w:tcPr>
            <w:tcW w:w="0" w:type="auto"/>
            <w:shd w:val="clear" w:color="auto" w:fill="EEEEEE"/>
            <w:vAlign w:val="center"/>
            <w:hideMark/>
          </w:tcPr>
          <w:p w:rsidR="00577541" w:rsidRDefault="00577541">
            <w: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577541" w:rsidRDefault="00577541">
            <w:r>
              <w:t>https://lk.rrost.ru/Nornik</w:t>
            </w:r>
          </w:p>
        </w:tc>
      </w:tr>
    </w:tbl>
    <w:p w:rsidR="00577541" w:rsidRDefault="00577541" w:rsidP="00577541"/>
    <w:p w:rsidR="00577541" w:rsidRDefault="00577541" w:rsidP="00577541">
      <w:pPr>
        <w:pStyle w:val="2"/>
      </w:pPr>
      <w:r>
        <w:t>Повестка</w:t>
      </w:r>
    </w:p>
    <w:p w:rsidR="00076EF8" w:rsidRPr="00577541" w:rsidRDefault="00577541" w:rsidP="00577541">
      <w:r>
        <w:t>1. Об утверждении Годового отчета ПАО «ГМК «Норильский никель» за 2024 год. 2. Об утверждении бухгалтерской (финансовой) отчетности ПАО «ГМК «Норильский никель» за 2024 год. 3. Об утверждении консолидированной финансовой отчетности ПАО «ГМК «Норильский никель» за 2024 год. 4. О распределении прибыли ПАО «ГМК «Норильский никель» за 2024 год, в том числе выплата (объявление) дивидендов по результатам 2024 года. 5. Об избрании членов Совета директоров ПАО «ГМК «Норильский никель». 6. Об избрании членов Ревизионной комиссии ПАО «ГМК «Норильский никель». 7. О назначении аудиторской организации, привлекаемой для аудита российской бухгалтерской (финансовой) отчетности ПАО «ГМК «Норильский никель». 8. О назначении аудиторской организации, привлекаемой для аудита консолидированной финансовой отчетности ПАО «ГМК «Норильский никель». 9. О вознаграждении и компенсации расходов членов Совета директоров ПАО «ГМК «Норильский никель». 10. О вознаграждении членов Ревизионной комиссии ПАО «ГМК «Норильский никель». 11. О согласии на совершение взаимосвязанных сделок, в которых имеется заинтересованность, по возмещению убытков членам Совета директоров и Правления ПАО «ГМК «Норильский никель». 12. О согласии на совершение сделки, в которой имеется заинтересованность, по страхованию ответственности членов Совета директоров и Правления ПАО «ГМК «Норильский никель». 13. Об утверждении Устава ПАО «ГМК «Норильский никель» в новой редакции. 14. Об участии ПАО «ГМК «Норильский никель» в Ассоциации «Альянс в сфере искусственного интеллекта».</w:t>
      </w:r>
      <w:bookmarkStart w:id="0" w:name="_GoBack"/>
      <w:bookmarkEnd w:id="0"/>
    </w:p>
    <w:sectPr w:rsidR="00076EF8" w:rsidRPr="00577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D8"/>
    <w:rsid w:val="000021BE"/>
    <w:rsid w:val="000226BF"/>
    <w:rsid w:val="00024BB4"/>
    <w:rsid w:val="000706EA"/>
    <w:rsid w:val="00076EF8"/>
    <w:rsid w:val="00081A5D"/>
    <w:rsid w:val="00092B16"/>
    <w:rsid w:val="0009362D"/>
    <w:rsid w:val="00094417"/>
    <w:rsid w:val="000E614B"/>
    <w:rsid w:val="000F02AB"/>
    <w:rsid w:val="001146ED"/>
    <w:rsid w:val="001162AC"/>
    <w:rsid w:val="001176BA"/>
    <w:rsid w:val="0013089C"/>
    <w:rsid w:val="00155623"/>
    <w:rsid w:val="001707C1"/>
    <w:rsid w:val="001963A0"/>
    <w:rsid w:val="001A4C50"/>
    <w:rsid w:val="001B7B77"/>
    <w:rsid w:val="001D7A01"/>
    <w:rsid w:val="0021168A"/>
    <w:rsid w:val="00220125"/>
    <w:rsid w:val="00235F3C"/>
    <w:rsid w:val="00240BAE"/>
    <w:rsid w:val="002411D0"/>
    <w:rsid w:val="00253354"/>
    <w:rsid w:val="00263134"/>
    <w:rsid w:val="002B1FF0"/>
    <w:rsid w:val="002D4DDC"/>
    <w:rsid w:val="002D7135"/>
    <w:rsid w:val="002F6E1B"/>
    <w:rsid w:val="00307D08"/>
    <w:rsid w:val="00313120"/>
    <w:rsid w:val="0032006A"/>
    <w:rsid w:val="0032510C"/>
    <w:rsid w:val="0032550D"/>
    <w:rsid w:val="00336FEE"/>
    <w:rsid w:val="003763FC"/>
    <w:rsid w:val="00383035"/>
    <w:rsid w:val="00383464"/>
    <w:rsid w:val="003E49C3"/>
    <w:rsid w:val="003F18CB"/>
    <w:rsid w:val="003F2C8B"/>
    <w:rsid w:val="00406927"/>
    <w:rsid w:val="00426C04"/>
    <w:rsid w:val="004363FF"/>
    <w:rsid w:val="00456581"/>
    <w:rsid w:val="00463F07"/>
    <w:rsid w:val="00484CA6"/>
    <w:rsid w:val="00487EA9"/>
    <w:rsid w:val="0049293D"/>
    <w:rsid w:val="004A0CFF"/>
    <w:rsid w:val="004C6086"/>
    <w:rsid w:val="004C7945"/>
    <w:rsid w:val="004F6888"/>
    <w:rsid w:val="00503C0E"/>
    <w:rsid w:val="00517501"/>
    <w:rsid w:val="005206D8"/>
    <w:rsid w:val="00523126"/>
    <w:rsid w:val="00547359"/>
    <w:rsid w:val="00552770"/>
    <w:rsid w:val="0056286D"/>
    <w:rsid w:val="00574940"/>
    <w:rsid w:val="00577541"/>
    <w:rsid w:val="005A24E0"/>
    <w:rsid w:val="005A6D87"/>
    <w:rsid w:val="005C7704"/>
    <w:rsid w:val="005D72D1"/>
    <w:rsid w:val="00612F7F"/>
    <w:rsid w:val="00624E97"/>
    <w:rsid w:val="00634BDD"/>
    <w:rsid w:val="00650AFA"/>
    <w:rsid w:val="006627AD"/>
    <w:rsid w:val="0066320B"/>
    <w:rsid w:val="006705A4"/>
    <w:rsid w:val="006721D8"/>
    <w:rsid w:val="00672E89"/>
    <w:rsid w:val="0068049E"/>
    <w:rsid w:val="00695225"/>
    <w:rsid w:val="00697502"/>
    <w:rsid w:val="006B1582"/>
    <w:rsid w:val="006B56AE"/>
    <w:rsid w:val="006D351D"/>
    <w:rsid w:val="006D4AE9"/>
    <w:rsid w:val="006F17C4"/>
    <w:rsid w:val="00722B0C"/>
    <w:rsid w:val="007407DA"/>
    <w:rsid w:val="007763CD"/>
    <w:rsid w:val="00793B88"/>
    <w:rsid w:val="007F2E18"/>
    <w:rsid w:val="008055AC"/>
    <w:rsid w:val="0081199E"/>
    <w:rsid w:val="00813220"/>
    <w:rsid w:val="008279A8"/>
    <w:rsid w:val="008363D7"/>
    <w:rsid w:val="008438D3"/>
    <w:rsid w:val="008A6102"/>
    <w:rsid w:val="008F4D50"/>
    <w:rsid w:val="009328FB"/>
    <w:rsid w:val="00941F09"/>
    <w:rsid w:val="00953E5F"/>
    <w:rsid w:val="00966B3D"/>
    <w:rsid w:val="00976B58"/>
    <w:rsid w:val="009A3850"/>
    <w:rsid w:val="009B148B"/>
    <w:rsid w:val="009C3E58"/>
    <w:rsid w:val="009C4AFF"/>
    <w:rsid w:val="009D0D5C"/>
    <w:rsid w:val="009D3A28"/>
    <w:rsid w:val="009E658F"/>
    <w:rsid w:val="00A037A4"/>
    <w:rsid w:val="00A1204F"/>
    <w:rsid w:val="00A32AF3"/>
    <w:rsid w:val="00A40BCD"/>
    <w:rsid w:val="00A63428"/>
    <w:rsid w:val="00A67FCE"/>
    <w:rsid w:val="00A74C07"/>
    <w:rsid w:val="00A83730"/>
    <w:rsid w:val="00A85618"/>
    <w:rsid w:val="00A94F03"/>
    <w:rsid w:val="00A95A6E"/>
    <w:rsid w:val="00AB205C"/>
    <w:rsid w:val="00AB6328"/>
    <w:rsid w:val="00AC739F"/>
    <w:rsid w:val="00AC76E2"/>
    <w:rsid w:val="00AE3A76"/>
    <w:rsid w:val="00AF6650"/>
    <w:rsid w:val="00B0068E"/>
    <w:rsid w:val="00B0307F"/>
    <w:rsid w:val="00B10E86"/>
    <w:rsid w:val="00B11B20"/>
    <w:rsid w:val="00B21E9F"/>
    <w:rsid w:val="00B432F4"/>
    <w:rsid w:val="00B4376F"/>
    <w:rsid w:val="00B5459E"/>
    <w:rsid w:val="00B94D8F"/>
    <w:rsid w:val="00B95A0D"/>
    <w:rsid w:val="00BA0C36"/>
    <w:rsid w:val="00BF2B0D"/>
    <w:rsid w:val="00BF7E1B"/>
    <w:rsid w:val="00C21CAF"/>
    <w:rsid w:val="00C22E12"/>
    <w:rsid w:val="00C31C41"/>
    <w:rsid w:val="00C37323"/>
    <w:rsid w:val="00C42EEB"/>
    <w:rsid w:val="00C4478E"/>
    <w:rsid w:val="00C44A21"/>
    <w:rsid w:val="00C60690"/>
    <w:rsid w:val="00C7201C"/>
    <w:rsid w:val="00C7293C"/>
    <w:rsid w:val="00C73087"/>
    <w:rsid w:val="00C77682"/>
    <w:rsid w:val="00C87EEE"/>
    <w:rsid w:val="00C91859"/>
    <w:rsid w:val="00CC5F0D"/>
    <w:rsid w:val="00CD6A58"/>
    <w:rsid w:val="00CE394A"/>
    <w:rsid w:val="00D12494"/>
    <w:rsid w:val="00D35E5D"/>
    <w:rsid w:val="00D42536"/>
    <w:rsid w:val="00D52073"/>
    <w:rsid w:val="00D5704E"/>
    <w:rsid w:val="00D74649"/>
    <w:rsid w:val="00D87AF8"/>
    <w:rsid w:val="00D97B5B"/>
    <w:rsid w:val="00DB0E22"/>
    <w:rsid w:val="00DB3EF8"/>
    <w:rsid w:val="00DC5B28"/>
    <w:rsid w:val="00DD76EF"/>
    <w:rsid w:val="00DE13C7"/>
    <w:rsid w:val="00E21B42"/>
    <w:rsid w:val="00E266EB"/>
    <w:rsid w:val="00E27205"/>
    <w:rsid w:val="00E32905"/>
    <w:rsid w:val="00E375FA"/>
    <w:rsid w:val="00E513D8"/>
    <w:rsid w:val="00E80F32"/>
    <w:rsid w:val="00E87181"/>
    <w:rsid w:val="00E94765"/>
    <w:rsid w:val="00E95E7A"/>
    <w:rsid w:val="00EA2AD2"/>
    <w:rsid w:val="00EA67A3"/>
    <w:rsid w:val="00EB6C54"/>
    <w:rsid w:val="00EB6D1B"/>
    <w:rsid w:val="00ED0F63"/>
    <w:rsid w:val="00F0052C"/>
    <w:rsid w:val="00F14C67"/>
    <w:rsid w:val="00F3671F"/>
    <w:rsid w:val="00F43892"/>
    <w:rsid w:val="00F44066"/>
    <w:rsid w:val="00F50E38"/>
    <w:rsid w:val="00F666F0"/>
    <w:rsid w:val="00F97BA4"/>
    <w:rsid w:val="00FB3CCF"/>
    <w:rsid w:val="00FE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F102-501F-485E-99CF-13815A8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7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162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52">
      <w:bodyDiv w:val="1"/>
      <w:marLeft w:val="0"/>
      <w:marRight w:val="0"/>
      <w:marTop w:val="0"/>
      <w:marBottom w:val="0"/>
      <w:divBdr>
        <w:top w:val="none" w:sz="0" w:space="0" w:color="auto"/>
        <w:left w:val="none" w:sz="0" w:space="0" w:color="auto"/>
        <w:bottom w:val="none" w:sz="0" w:space="0" w:color="auto"/>
        <w:right w:val="none" w:sz="0" w:space="0" w:color="auto"/>
      </w:divBdr>
    </w:div>
    <w:div w:id="5063883">
      <w:bodyDiv w:val="1"/>
      <w:marLeft w:val="0"/>
      <w:marRight w:val="0"/>
      <w:marTop w:val="0"/>
      <w:marBottom w:val="0"/>
      <w:divBdr>
        <w:top w:val="none" w:sz="0" w:space="0" w:color="auto"/>
        <w:left w:val="none" w:sz="0" w:space="0" w:color="auto"/>
        <w:bottom w:val="none" w:sz="0" w:space="0" w:color="auto"/>
        <w:right w:val="none" w:sz="0" w:space="0" w:color="auto"/>
      </w:divBdr>
    </w:div>
    <w:div w:id="12726805">
      <w:bodyDiv w:val="1"/>
      <w:marLeft w:val="0"/>
      <w:marRight w:val="0"/>
      <w:marTop w:val="0"/>
      <w:marBottom w:val="0"/>
      <w:divBdr>
        <w:top w:val="none" w:sz="0" w:space="0" w:color="auto"/>
        <w:left w:val="none" w:sz="0" w:space="0" w:color="auto"/>
        <w:bottom w:val="none" w:sz="0" w:space="0" w:color="auto"/>
        <w:right w:val="none" w:sz="0" w:space="0" w:color="auto"/>
      </w:divBdr>
    </w:div>
    <w:div w:id="44986628">
      <w:bodyDiv w:val="1"/>
      <w:marLeft w:val="0"/>
      <w:marRight w:val="0"/>
      <w:marTop w:val="0"/>
      <w:marBottom w:val="0"/>
      <w:divBdr>
        <w:top w:val="none" w:sz="0" w:space="0" w:color="auto"/>
        <w:left w:val="none" w:sz="0" w:space="0" w:color="auto"/>
        <w:bottom w:val="none" w:sz="0" w:space="0" w:color="auto"/>
        <w:right w:val="none" w:sz="0" w:space="0" w:color="auto"/>
      </w:divBdr>
    </w:div>
    <w:div w:id="49695775">
      <w:bodyDiv w:val="1"/>
      <w:marLeft w:val="0"/>
      <w:marRight w:val="0"/>
      <w:marTop w:val="0"/>
      <w:marBottom w:val="0"/>
      <w:divBdr>
        <w:top w:val="none" w:sz="0" w:space="0" w:color="auto"/>
        <w:left w:val="none" w:sz="0" w:space="0" w:color="auto"/>
        <w:bottom w:val="none" w:sz="0" w:space="0" w:color="auto"/>
        <w:right w:val="none" w:sz="0" w:space="0" w:color="auto"/>
      </w:divBdr>
    </w:div>
    <w:div w:id="121311140">
      <w:bodyDiv w:val="1"/>
      <w:marLeft w:val="0"/>
      <w:marRight w:val="0"/>
      <w:marTop w:val="0"/>
      <w:marBottom w:val="0"/>
      <w:divBdr>
        <w:top w:val="none" w:sz="0" w:space="0" w:color="auto"/>
        <w:left w:val="none" w:sz="0" w:space="0" w:color="auto"/>
        <w:bottom w:val="none" w:sz="0" w:space="0" w:color="auto"/>
        <w:right w:val="none" w:sz="0" w:space="0" w:color="auto"/>
      </w:divBdr>
    </w:div>
    <w:div w:id="135800860">
      <w:bodyDiv w:val="1"/>
      <w:marLeft w:val="0"/>
      <w:marRight w:val="0"/>
      <w:marTop w:val="0"/>
      <w:marBottom w:val="0"/>
      <w:divBdr>
        <w:top w:val="none" w:sz="0" w:space="0" w:color="auto"/>
        <w:left w:val="none" w:sz="0" w:space="0" w:color="auto"/>
        <w:bottom w:val="none" w:sz="0" w:space="0" w:color="auto"/>
        <w:right w:val="none" w:sz="0" w:space="0" w:color="auto"/>
      </w:divBdr>
    </w:div>
    <w:div w:id="139004961">
      <w:bodyDiv w:val="1"/>
      <w:marLeft w:val="0"/>
      <w:marRight w:val="0"/>
      <w:marTop w:val="0"/>
      <w:marBottom w:val="0"/>
      <w:divBdr>
        <w:top w:val="none" w:sz="0" w:space="0" w:color="auto"/>
        <w:left w:val="none" w:sz="0" w:space="0" w:color="auto"/>
        <w:bottom w:val="none" w:sz="0" w:space="0" w:color="auto"/>
        <w:right w:val="none" w:sz="0" w:space="0" w:color="auto"/>
      </w:divBdr>
    </w:div>
    <w:div w:id="149953579">
      <w:bodyDiv w:val="1"/>
      <w:marLeft w:val="0"/>
      <w:marRight w:val="0"/>
      <w:marTop w:val="0"/>
      <w:marBottom w:val="0"/>
      <w:divBdr>
        <w:top w:val="none" w:sz="0" w:space="0" w:color="auto"/>
        <w:left w:val="none" w:sz="0" w:space="0" w:color="auto"/>
        <w:bottom w:val="none" w:sz="0" w:space="0" w:color="auto"/>
        <w:right w:val="none" w:sz="0" w:space="0" w:color="auto"/>
      </w:divBdr>
    </w:div>
    <w:div w:id="202791254">
      <w:bodyDiv w:val="1"/>
      <w:marLeft w:val="0"/>
      <w:marRight w:val="0"/>
      <w:marTop w:val="0"/>
      <w:marBottom w:val="0"/>
      <w:divBdr>
        <w:top w:val="none" w:sz="0" w:space="0" w:color="auto"/>
        <w:left w:val="none" w:sz="0" w:space="0" w:color="auto"/>
        <w:bottom w:val="none" w:sz="0" w:space="0" w:color="auto"/>
        <w:right w:val="none" w:sz="0" w:space="0" w:color="auto"/>
      </w:divBdr>
    </w:div>
    <w:div w:id="247932809">
      <w:bodyDiv w:val="1"/>
      <w:marLeft w:val="0"/>
      <w:marRight w:val="0"/>
      <w:marTop w:val="0"/>
      <w:marBottom w:val="0"/>
      <w:divBdr>
        <w:top w:val="none" w:sz="0" w:space="0" w:color="auto"/>
        <w:left w:val="none" w:sz="0" w:space="0" w:color="auto"/>
        <w:bottom w:val="none" w:sz="0" w:space="0" w:color="auto"/>
        <w:right w:val="none" w:sz="0" w:space="0" w:color="auto"/>
      </w:divBdr>
    </w:div>
    <w:div w:id="325982209">
      <w:bodyDiv w:val="1"/>
      <w:marLeft w:val="0"/>
      <w:marRight w:val="0"/>
      <w:marTop w:val="0"/>
      <w:marBottom w:val="0"/>
      <w:divBdr>
        <w:top w:val="none" w:sz="0" w:space="0" w:color="auto"/>
        <w:left w:val="none" w:sz="0" w:space="0" w:color="auto"/>
        <w:bottom w:val="none" w:sz="0" w:space="0" w:color="auto"/>
        <w:right w:val="none" w:sz="0" w:space="0" w:color="auto"/>
      </w:divBdr>
    </w:div>
    <w:div w:id="339739454">
      <w:bodyDiv w:val="1"/>
      <w:marLeft w:val="0"/>
      <w:marRight w:val="0"/>
      <w:marTop w:val="0"/>
      <w:marBottom w:val="0"/>
      <w:divBdr>
        <w:top w:val="none" w:sz="0" w:space="0" w:color="auto"/>
        <w:left w:val="none" w:sz="0" w:space="0" w:color="auto"/>
        <w:bottom w:val="none" w:sz="0" w:space="0" w:color="auto"/>
        <w:right w:val="none" w:sz="0" w:space="0" w:color="auto"/>
      </w:divBdr>
    </w:div>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8093461">
      <w:bodyDiv w:val="1"/>
      <w:marLeft w:val="0"/>
      <w:marRight w:val="0"/>
      <w:marTop w:val="0"/>
      <w:marBottom w:val="0"/>
      <w:divBdr>
        <w:top w:val="none" w:sz="0" w:space="0" w:color="auto"/>
        <w:left w:val="none" w:sz="0" w:space="0" w:color="auto"/>
        <w:bottom w:val="none" w:sz="0" w:space="0" w:color="auto"/>
        <w:right w:val="none" w:sz="0" w:space="0" w:color="auto"/>
      </w:divBdr>
    </w:div>
    <w:div w:id="381095533">
      <w:bodyDiv w:val="1"/>
      <w:marLeft w:val="0"/>
      <w:marRight w:val="0"/>
      <w:marTop w:val="0"/>
      <w:marBottom w:val="0"/>
      <w:divBdr>
        <w:top w:val="none" w:sz="0" w:space="0" w:color="auto"/>
        <w:left w:val="none" w:sz="0" w:space="0" w:color="auto"/>
        <w:bottom w:val="none" w:sz="0" w:space="0" w:color="auto"/>
        <w:right w:val="none" w:sz="0" w:space="0" w:color="auto"/>
      </w:divBdr>
    </w:div>
    <w:div w:id="464280409">
      <w:bodyDiv w:val="1"/>
      <w:marLeft w:val="0"/>
      <w:marRight w:val="0"/>
      <w:marTop w:val="0"/>
      <w:marBottom w:val="0"/>
      <w:divBdr>
        <w:top w:val="none" w:sz="0" w:space="0" w:color="auto"/>
        <w:left w:val="none" w:sz="0" w:space="0" w:color="auto"/>
        <w:bottom w:val="none" w:sz="0" w:space="0" w:color="auto"/>
        <w:right w:val="none" w:sz="0" w:space="0" w:color="auto"/>
      </w:divBdr>
    </w:div>
    <w:div w:id="481847466">
      <w:bodyDiv w:val="1"/>
      <w:marLeft w:val="0"/>
      <w:marRight w:val="0"/>
      <w:marTop w:val="0"/>
      <w:marBottom w:val="0"/>
      <w:divBdr>
        <w:top w:val="none" w:sz="0" w:space="0" w:color="auto"/>
        <w:left w:val="none" w:sz="0" w:space="0" w:color="auto"/>
        <w:bottom w:val="none" w:sz="0" w:space="0" w:color="auto"/>
        <w:right w:val="none" w:sz="0" w:space="0" w:color="auto"/>
      </w:divBdr>
    </w:div>
    <w:div w:id="488131372">
      <w:bodyDiv w:val="1"/>
      <w:marLeft w:val="0"/>
      <w:marRight w:val="0"/>
      <w:marTop w:val="0"/>
      <w:marBottom w:val="0"/>
      <w:divBdr>
        <w:top w:val="none" w:sz="0" w:space="0" w:color="auto"/>
        <w:left w:val="none" w:sz="0" w:space="0" w:color="auto"/>
        <w:bottom w:val="none" w:sz="0" w:space="0" w:color="auto"/>
        <w:right w:val="none" w:sz="0" w:space="0" w:color="auto"/>
      </w:divBdr>
    </w:div>
    <w:div w:id="611210906">
      <w:bodyDiv w:val="1"/>
      <w:marLeft w:val="0"/>
      <w:marRight w:val="0"/>
      <w:marTop w:val="0"/>
      <w:marBottom w:val="0"/>
      <w:divBdr>
        <w:top w:val="none" w:sz="0" w:space="0" w:color="auto"/>
        <w:left w:val="none" w:sz="0" w:space="0" w:color="auto"/>
        <w:bottom w:val="none" w:sz="0" w:space="0" w:color="auto"/>
        <w:right w:val="none" w:sz="0" w:space="0" w:color="auto"/>
      </w:divBdr>
    </w:div>
    <w:div w:id="614869560">
      <w:bodyDiv w:val="1"/>
      <w:marLeft w:val="0"/>
      <w:marRight w:val="0"/>
      <w:marTop w:val="0"/>
      <w:marBottom w:val="0"/>
      <w:divBdr>
        <w:top w:val="none" w:sz="0" w:space="0" w:color="auto"/>
        <w:left w:val="none" w:sz="0" w:space="0" w:color="auto"/>
        <w:bottom w:val="none" w:sz="0" w:space="0" w:color="auto"/>
        <w:right w:val="none" w:sz="0" w:space="0" w:color="auto"/>
      </w:divBdr>
    </w:div>
    <w:div w:id="617488487">
      <w:bodyDiv w:val="1"/>
      <w:marLeft w:val="0"/>
      <w:marRight w:val="0"/>
      <w:marTop w:val="0"/>
      <w:marBottom w:val="0"/>
      <w:divBdr>
        <w:top w:val="none" w:sz="0" w:space="0" w:color="auto"/>
        <w:left w:val="none" w:sz="0" w:space="0" w:color="auto"/>
        <w:bottom w:val="none" w:sz="0" w:space="0" w:color="auto"/>
        <w:right w:val="none" w:sz="0" w:space="0" w:color="auto"/>
      </w:divBdr>
    </w:div>
    <w:div w:id="621112610">
      <w:bodyDiv w:val="1"/>
      <w:marLeft w:val="0"/>
      <w:marRight w:val="0"/>
      <w:marTop w:val="0"/>
      <w:marBottom w:val="0"/>
      <w:divBdr>
        <w:top w:val="none" w:sz="0" w:space="0" w:color="auto"/>
        <w:left w:val="none" w:sz="0" w:space="0" w:color="auto"/>
        <w:bottom w:val="none" w:sz="0" w:space="0" w:color="auto"/>
        <w:right w:val="none" w:sz="0" w:space="0" w:color="auto"/>
      </w:divBdr>
    </w:div>
    <w:div w:id="623728243">
      <w:bodyDiv w:val="1"/>
      <w:marLeft w:val="0"/>
      <w:marRight w:val="0"/>
      <w:marTop w:val="0"/>
      <w:marBottom w:val="0"/>
      <w:divBdr>
        <w:top w:val="none" w:sz="0" w:space="0" w:color="auto"/>
        <w:left w:val="none" w:sz="0" w:space="0" w:color="auto"/>
        <w:bottom w:val="none" w:sz="0" w:space="0" w:color="auto"/>
        <w:right w:val="none" w:sz="0" w:space="0" w:color="auto"/>
      </w:divBdr>
    </w:div>
    <w:div w:id="624191096">
      <w:bodyDiv w:val="1"/>
      <w:marLeft w:val="0"/>
      <w:marRight w:val="0"/>
      <w:marTop w:val="0"/>
      <w:marBottom w:val="0"/>
      <w:divBdr>
        <w:top w:val="none" w:sz="0" w:space="0" w:color="auto"/>
        <w:left w:val="none" w:sz="0" w:space="0" w:color="auto"/>
        <w:bottom w:val="none" w:sz="0" w:space="0" w:color="auto"/>
        <w:right w:val="none" w:sz="0" w:space="0" w:color="auto"/>
      </w:divBdr>
    </w:div>
    <w:div w:id="646709334">
      <w:bodyDiv w:val="1"/>
      <w:marLeft w:val="0"/>
      <w:marRight w:val="0"/>
      <w:marTop w:val="0"/>
      <w:marBottom w:val="0"/>
      <w:divBdr>
        <w:top w:val="none" w:sz="0" w:space="0" w:color="auto"/>
        <w:left w:val="none" w:sz="0" w:space="0" w:color="auto"/>
        <w:bottom w:val="none" w:sz="0" w:space="0" w:color="auto"/>
        <w:right w:val="none" w:sz="0" w:space="0" w:color="auto"/>
      </w:divBdr>
    </w:div>
    <w:div w:id="682320410">
      <w:bodyDiv w:val="1"/>
      <w:marLeft w:val="0"/>
      <w:marRight w:val="0"/>
      <w:marTop w:val="0"/>
      <w:marBottom w:val="0"/>
      <w:divBdr>
        <w:top w:val="none" w:sz="0" w:space="0" w:color="auto"/>
        <w:left w:val="none" w:sz="0" w:space="0" w:color="auto"/>
        <w:bottom w:val="none" w:sz="0" w:space="0" w:color="auto"/>
        <w:right w:val="none" w:sz="0" w:space="0" w:color="auto"/>
      </w:divBdr>
    </w:div>
    <w:div w:id="685210882">
      <w:bodyDiv w:val="1"/>
      <w:marLeft w:val="0"/>
      <w:marRight w:val="0"/>
      <w:marTop w:val="0"/>
      <w:marBottom w:val="0"/>
      <w:divBdr>
        <w:top w:val="none" w:sz="0" w:space="0" w:color="auto"/>
        <w:left w:val="none" w:sz="0" w:space="0" w:color="auto"/>
        <w:bottom w:val="none" w:sz="0" w:space="0" w:color="auto"/>
        <w:right w:val="none" w:sz="0" w:space="0" w:color="auto"/>
      </w:divBdr>
    </w:div>
    <w:div w:id="706221946">
      <w:bodyDiv w:val="1"/>
      <w:marLeft w:val="0"/>
      <w:marRight w:val="0"/>
      <w:marTop w:val="0"/>
      <w:marBottom w:val="0"/>
      <w:divBdr>
        <w:top w:val="none" w:sz="0" w:space="0" w:color="auto"/>
        <w:left w:val="none" w:sz="0" w:space="0" w:color="auto"/>
        <w:bottom w:val="none" w:sz="0" w:space="0" w:color="auto"/>
        <w:right w:val="none" w:sz="0" w:space="0" w:color="auto"/>
      </w:divBdr>
    </w:div>
    <w:div w:id="721558251">
      <w:bodyDiv w:val="1"/>
      <w:marLeft w:val="0"/>
      <w:marRight w:val="0"/>
      <w:marTop w:val="0"/>
      <w:marBottom w:val="0"/>
      <w:divBdr>
        <w:top w:val="none" w:sz="0" w:space="0" w:color="auto"/>
        <w:left w:val="none" w:sz="0" w:space="0" w:color="auto"/>
        <w:bottom w:val="none" w:sz="0" w:space="0" w:color="auto"/>
        <w:right w:val="none" w:sz="0" w:space="0" w:color="auto"/>
      </w:divBdr>
    </w:div>
    <w:div w:id="734938108">
      <w:bodyDiv w:val="1"/>
      <w:marLeft w:val="0"/>
      <w:marRight w:val="0"/>
      <w:marTop w:val="0"/>
      <w:marBottom w:val="0"/>
      <w:divBdr>
        <w:top w:val="none" w:sz="0" w:space="0" w:color="auto"/>
        <w:left w:val="none" w:sz="0" w:space="0" w:color="auto"/>
        <w:bottom w:val="none" w:sz="0" w:space="0" w:color="auto"/>
        <w:right w:val="none" w:sz="0" w:space="0" w:color="auto"/>
      </w:divBdr>
    </w:div>
    <w:div w:id="740104424">
      <w:bodyDiv w:val="1"/>
      <w:marLeft w:val="0"/>
      <w:marRight w:val="0"/>
      <w:marTop w:val="0"/>
      <w:marBottom w:val="0"/>
      <w:divBdr>
        <w:top w:val="none" w:sz="0" w:space="0" w:color="auto"/>
        <w:left w:val="none" w:sz="0" w:space="0" w:color="auto"/>
        <w:bottom w:val="none" w:sz="0" w:space="0" w:color="auto"/>
        <w:right w:val="none" w:sz="0" w:space="0" w:color="auto"/>
      </w:divBdr>
    </w:div>
    <w:div w:id="748697805">
      <w:bodyDiv w:val="1"/>
      <w:marLeft w:val="0"/>
      <w:marRight w:val="0"/>
      <w:marTop w:val="0"/>
      <w:marBottom w:val="0"/>
      <w:divBdr>
        <w:top w:val="none" w:sz="0" w:space="0" w:color="auto"/>
        <w:left w:val="none" w:sz="0" w:space="0" w:color="auto"/>
        <w:bottom w:val="none" w:sz="0" w:space="0" w:color="auto"/>
        <w:right w:val="none" w:sz="0" w:space="0" w:color="auto"/>
      </w:divBdr>
    </w:div>
    <w:div w:id="754057496">
      <w:bodyDiv w:val="1"/>
      <w:marLeft w:val="0"/>
      <w:marRight w:val="0"/>
      <w:marTop w:val="0"/>
      <w:marBottom w:val="0"/>
      <w:divBdr>
        <w:top w:val="none" w:sz="0" w:space="0" w:color="auto"/>
        <w:left w:val="none" w:sz="0" w:space="0" w:color="auto"/>
        <w:bottom w:val="none" w:sz="0" w:space="0" w:color="auto"/>
        <w:right w:val="none" w:sz="0" w:space="0" w:color="auto"/>
      </w:divBdr>
    </w:div>
    <w:div w:id="779253609">
      <w:bodyDiv w:val="1"/>
      <w:marLeft w:val="0"/>
      <w:marRight w:val="0"/>
      <w:marTop w:val="0"/>
      <w:marBottom w:val="0"/>
      <w:divBdr>
        <w:top w:val="none" w:sz="0" w:space="0" w:color="auto"/>
        <w:left w:val="none" w:sz="0" w:space="0" w:color="auto"/>
        <w:bottom w:val="none" w:sz="0" w:space="0" w:color="auto"/>
        <w:right w:val="none" w:sz="0" w:space="0" w:color="auto"/>
      </w:divBdr>
    </w:div>
    <w:div w:id="801776674">
      <w:bodyDiv w:val="1"/>
      <w:marLeft w:val="0"/>
      <w:marRight w:val="0"/>
      <w:marTop w:val="0"/>
      <w:marBottom w:val="0"/>
      <w:divBdr>
        <w:top w:val="none" w:sz="0" w:space="0" w:color="auto"/>
        <w:left w:val="none" w:sz="0" w:space="0" w:color="auto"/>
        <w:bottom w:val="none" w:sz="0" w:space="0" w:color="auto"/>
        <w:right w:val="none" w:sz="0" w:space="0" w:color="auto"/>
      </w:divBdr>
    </w:div>
    <w:div w:id="834995543">
      <w:bodyDiv w:val="1"/>
      <w:marLeft w:val="0"/>
      <w:marRight w:val="0"/>
      <w:marTop w:val="0"/>
      <w:marBottom w:val="0"/>
      <w:divBdr>
        <w:top w:val="none" w:sz="0" w:space="0" w:color="auto"/>
        <w:left w:val="none" w:sz="0" w:space="0" w:color="auto"/>
        <w:bottom w:val="none" w:sz="0" w:space="0" w:color="auto"/>
        <w:right w:val="none" w:sz="0" w:space="0" w:color="auto"/>
      </w:divBdr>
    </w:div>
    <w:div w:id="888149620">
      <w:bodyDiv w:val="1"/>
      <w:marLeft w:val="0"/>
      <w:marRight w:val="0"/>
      <w:marTop w:val="0"/>
      <w:marBottom w:val="0"/>
      <w:divBdr>
        <w:top w:val="none" w:sz="0" w:space="0" w:color="auto"/>
        <w:left w:val="none" w:sz="0" w:space="0" w:color="auto"/>
        <w:bottom w:val="none" w:sz="0" w:space="0" w:color="auto"/>
        <w:right w:val="none" w:sz="0" w:space="0" w:color="auto"/>
      </w:divBdr>
    </w:div>
    <w:div w:id="914171447">
      <w:bodyDiv w:val="1"/>
      <w:marLeft w:val="0"/>
      <w:marRight w:val="0"/>
      <w:marTop w:val="0"/>
      <w:marBottom w:val="0"/>
      <w:divBdr>
        <w:top w:val="none" w:sz="0" w:space="0" w:color="auto"/>
        <w:left w:val="none" w:sz="0" w:space="0" w:color="auto"/>
        <w:bottom w:val="none" w:sz="0" w:space="0" w:color="auto"/>
        <w:right w:val="none" w:sz="0" w:space="0" w:color="auto"/>
      </w:divBdr>
    </w:div>
    <w:div w:id="915700858">
      <w:bodyDiv w:val="1"/>
      <w:marLeft w:val="0"/>
      <w:marRight w:val="0"/>
      <w:marTop w:val="0"/>
      <w:marBottom w:val="0"/>
      <w:divBdr>
        <w:top w:val="none" w:sz="0" w:space="0" w:color="auto"/>
        <w:left w:val="none" w:sz="0" w:space="0" w:color="auto"/>
        <w:bottom w:val="none" w:sz="0" w:space="0" w:color="auto"/>
        <w:right w:val="none" w:sz="0" w:space="0" w:color="auto"/>
      </w:divBdr>
    </w:div>
    <w:div w:id="952396554">
      <w:bodyDiv w:val="1"/>
      <w:marLeft w:val="0"/>
      <w:marRight w:val="0"/>
      <w:marTop w:val="0"/>
      <w:marBottom w:val="0"/>
      <w:divBdr>
        <w:top w:val="none" w:sz="0" w:space="0" w:color="auto"/>
        <w:left w:val="none" w:sz="0" w:space="0" w:color="auto"/>
        <w:bottom w:val="none" w:sz="0" w:space="0" w:color="auto"/>
        <w:right w:val="none" w:sz="0" w:space="0" w:color="auto"/>
      </w:divBdr>
    </w:div>
    <w:div w:id="965964823">
      <w:bodyDiv w:val="1"/>
      <w:marLeft w:val="0"/>
      <w:marRight w:val="0"/>
      <w:marTop w:val="0"/>
      <w:marBottom w:val="0"/>
      <w:divBdr>
        <w:top w:val="none" w:sz="0" w:space="0" w:color="auto"/>
        <w:left w:val="none" w:sz="0" w:space="0" w:color="auto"/>
        <w:bottom w:val="none" w:sz="0" w:space="0" w:color="auto"/>
        <w:right w:val="none" w:sz="0" w:space="0" w:color="auto"/>
      </w:divBdr>
    </w:div>
    <w:div w:id="1051927402">
      <w:bodyDiv w:val="1"/>
      <w:marLeft w:val="0"/>
      <w:marRight w:val="0"/>
      <w:marTop w:val="0"/>
      <w:marBottom w:val="0"/>
      <w:divBdr>
        <w:top w:val="none" w:sz="0" w:space="0" w:color="auto"/>
        <w:left w:val="none" w:sz="0" w:space="0" w:color="auto"/>
        <w:bottom w:val="none" w:sz="0" w:space="0" w:color="auto"/>
        <w:right w:val="none" w:sz="0" w:space="0" w:color="auto"/>
      </w:divBdr>
    </w:div>
    <w:div w:id="1077675358">
      <w:bodyDiv w:val="1"/>
      <w:marLeft w:val="0"/>
      <w:marRight w:val="0"/>
      <w:marTop w:val="0"/>
      <w:marBottom w:val="0"/>
      <w:divBdr>
        <w:top w:val="none" w:sz="0" w:space="0" w:color="auto"/>
        <w:left w:val="none" w:sz="0" w:space="0" w:color="auto"/>
        <w:bottom w:val="none" w:sz="0" w:space="0" w:color="auto"/>
        <w:right w:val="none" w:sz="0" w:space="0" w:color="auto"/>
      </w:divBdr>
    </w:div>
    <w:div w:id="1086346998">
      <w:bodyDiv w:val="1"/>
      <w:marLeft w:val="0"/>
      <w:marRight w:val="0"/>
      <w:marTop w:val="0"/>
      <w:marBottom w:val="0"/>
      <w:divBdr>
        <w:top w:val="none" w:sz="0" w:space="0" w:color="auto"/>
        <w:left w:val="none" w:sz="0" w:space="0" w:color="auto"/>
        <w:bottom w:val="none" w:sz="0" w:space="0" w:color="auto"/>
        <w:right w:val="none" w:sz="0" w:space="0" w:color="auto"/>
      </w:divBdr>
    </w:div>
    <w:div w:id="1100225591">
      <w:bodyDiv w:val="1"/>
      <w:marLeft w:val="0"/>
      <w:marRight w:val="0"/>
      <w:marTop w:val="0"/>
      <w:marBottom w:val="0"/>
      <w:divBdr>
        <w:top w:val="none" w:sz="0" w:space="0" w:color="auto"/>
        <w:left w:val="none" w:sz="0" w:space="0" w:color="auto"/>
        <w:bottom w:val="none" w:sz="0" w:space="0" w:color="auto"/>
        <w:right w:val="none" w:sz="0" w:space="0" w:color="auto"/>
      </w:divBdr>
    </w:div>
    <w:div w:id="1132282625">
      <w:bodyDiv w:val="1"/>
      <w:marLeft w:val="0"/>
      <w:marRight w:val="0"/>
      <w:marTop w:val="0"/>
      <w:marBottom w:val="0"/>
      <w:divBdr>
        <w:top w:val="none" w:sz="0" w:space="0" w:color="auto"/>
        <w:left w:val="none" w:sz="0" w:space="0" w:color="auto"/>
        <w:bottom w:val="none" w:sz="0" w:space="0" w:color="auto"/>
        <w:right w:val="none" w:sz="0" w:space="0" w:color="auto"/>
      </w:divBdr>
    </w:div>
    <w:div w:id="1159732727">
      <w:bodyDiv w:val="1"/>
      <w:marLeft w:val="0"/>
      <w:marRight w:val="0"/>
      <w:marTop w:val="0"/>
      <w:marBottom w:val="0"/>
      <w:divBdr>
        <w:top w:val="none" w:sz="0" w:space="0" w:color="auto"/>
        <w:left w:val="none" w:sz="0" w:space="0" w:color="auto"/>
        <w:bottom w:val="none" w:sz="0" w:space="0" w:color="auto"/>
        <w:right w:val="none" w:sz="0" w:space="0" w:color="auto"/>
      </w:divBdr>
    </w:div>
    <w:div w:id="1184632419">
      <w:bodyDiv w:val="1"/>
      <w:marLeft w:val="0"/>
      <w:marRight w:val="0"/>
      <w:marTop w:val="0"/>
      <w:marBottom w:val="0"/>
      <w:divBdr>
        <w:top w:val="none" w:sz="0" w:space="0" w:color="auto"/>
        <w:left w:val="none" w:sz="0" w:space="0" w:color="auto"/>
        <w:bottom w:val="none" w:sz="0" w:space="0" w:color="auto"/>
        <w:right w:val="none" w:sz="0" w:space="0" w:color="auto"/>
      </w:divBdr>
    </w:div>
    <w:div w:id="1196038672">
      <w:bodyDiv w:val="1"/>
      <w:marLeft w:val="0"/>
      <w:marRight w:val="0"/>
      <w:marTop w:val="0"/>
      <w:marBottom w:val="0"/>
      <w:divBdr>
        <w:top w:val="none" w:sz="0" w:space="0" w:color="auto"/>
        <w:left w:val="none" w:sz="0" w:space="0" w:color="auto"/>
        <w:bottom w:val="none" w:sz="0" w:space="0" w:color="auto"/>
        <w:right w:val="none" w:sz="0" w:space="0" w:color="auto"/>
      </w:divBdr>
    </w:div>
    <w:div w:id="1197155598">
      <w:bodyDiv w:val="1"/>
      <w:marLeft w:val="0"/>
      <w:marRight w:val="0"/>
      <w:marTop w:val="0"/>
      <w:marBottom w:val="0"/>
      <w:divBdr>
        <w:top w:val="none" w:sz="0" w:space="0" w:color="auto"/>
        <w:left w:val="none" w:sz="0" w:space="0" w:color="auto"/>
        <w:bottom w:val="none" w:sz="0" w:space="0" w:color="auto"/>
        <w:right w:val="none" w:sz="0" w:space="0" w:color="auto"/>
      </w:divBdr>
    </w:div>
    <w:div w:id="1229922944">
      <w:bodyDiv w:val="1"/>
      <w:marLeft w:val="0"/>
      <w:marRight w:val="0"/>
      <w:marTop w:val="0"/>
      <w:marBottom w:val="0"/>
      <w:divBdr>
        <w:top w:val="none" w:sz="0" w:space="0" w:color="auto"/>
        <w:left w:val="none" w:sz="0" w:space="0" w:color="auto"/>
        <w:bottom w:val="none" w:sz="0" w:space="0" w:color="auto"/>
        <w:right w:val="none" w:sz="0" w:space="0" w:color="auto"/>
      </w:divBdr>
    </w:div>
    <w:div w:id="1249929039">
      <w:bodyDiv w:val="1"/>
      <w:marLeft w:val="0"/>
      <w:marRight w:val="0"/>
      <w:marTop w:val="0"/>
      <w:marBottom w:val="0"/>
      <w:divBdr>
        <w:top w:val="none" w:sz="0" w:space="0" w:color="auto"/>
        <w:left w:val="none" w:sz="0" w:space="0" w:color="auto"/>
        <w:bottom w:val="none" w:sz="0" w:space="0" w:color="auto"/>
        <w:right w:val="none" w:sz="0" w:space="0" w:color="auto"/>
      </w:divBdr>
    </w:div>
    <w:div w:id="1275213878">
      <w:bodyDiv w:val="1"/>
      <w:marLeft w:val="0"/>
      <w:marRight w:val="0"/>
      <w:marTop w:val="0"/>
      <w:marBottom w:val="0"/>
      <w:divBdr>
        <w:top w:val="none" w:sz="0" w:space="0" w:color="auto"/>
        <w:left w:val="none" w:sz="0" w:space="0" w:color="auto"/>
        <w:bottom w:val="none" w:sz="0" w:space="0" w:color="auto"/>
        <w:right w:val="none" w:sz="0" w:space="0" w:color="auto"/>
      </w:divBdr>
    </w:div>
    <w:div w:id="1294210671">
      <w:bodyDiv w:val="1"/>
      <w:marLeft w:val="0"/>
      <w:marRight w:val="0"/>
      <w:marTop w:val="0"/>
      <w:marBottom w:val="0"/>
      <w:divBdr>
        <w:top w:val="none" w:sz="0" w:space="0" w:color="auto"/>
        <w:left w:val="none" w:sz="0" w:space="0" w:color="auto"/>
        <w:bottom w:val="none" w:sz="0" w:space="0" w:color="auto"/>
        <w:right w:val="none" w:sz="0" w:space="0" w:color="auto"/>
      </w:divBdr>
    </w:div>
    <w:div w:id="1350331048">
      <w:bodyDiv w:val="1"/>
      <w:marLeft w:val="0"/>
      <w:marRight w:val="0"/>
      <w:marTop w:val="0"/>
      <w:marBottom w:val="0"/>
      <w:divBdr>
        <w:top w:val="none" w:sz="0" w:space="0" w:color="auto"/>
        <w:left w:val="none" w:sz="0" w:space="0" w:color="auto"/>
        <w:bottom w:val="none" w:sz="0" w:space="0" w:color="auto"/>
        <w:right w:val="none" w:sz="0" w:space="0" w:color="auto"/>
      </w:divBdr>
    </w:div>
    <w:div w:id="1353796434">
      <w:bodyDiv w:val="1"/>
      <w:marLeft w:val="0"/>
      <w:marRight w:val="0"/>
      <w:marTop w:val="0"/>
      <w:marBottom w:val="0"/>
      <w:divBdr>
        <w:top w:val="none" w:sz="0" w:space="0" w:color="auto"/>
        <w:left w:val="none" w:sz="0" w:space="0" w:color="auto"/>
        <w:bottom w:val="none" w:sz="0" w:space="0" w:color="auto"/>
        <w:right w:val="none" w:sz="0" w:space="0" w:color="auto"/>
      </w:divBdr>
    </w:div>
    <w:div w:id="1415203612">
      <w:bodyDiv w:val="1"/>
      <w:marLeft w:val="0"/>
      <w:marRight w:val="0"/>
      <w:marTop w:val="0"/>
      <w:marBottom w:val="0"/>
      <w:divBdr>
        <w:top w:val="none" w:sz="0" w:space="0" w:color="auto"/>
        <w:left w:val="none" w:sz="0" w:space="0" w:color="auto"/>
        <w:bottom w:val="none" w:sz="0" w:space="0" w:color="auto"/>
        <w:right w:val="none" w:sz="0" w:space="0" w:color="auto"/>
      </w:divBdr>
    </w:div>
    <w:div w:id="1418359297">
      <w:bodyDiv w:val="1"/>
      <w:marLeft w:val="0"/>
      <w:marRight w:val="0"/>
      <w:marTop w:val="0"/>
      <w:marBottom w:val="0"/>
      <w:divBdr>
        <w:top w:val="none" w:sz="0" w:space="0" w:color="auto"/>
        <w:left w:val="none" w:sz="0" w:space="0" w:color="auto"/>
        <w:bottom w:val="none" w:sz="0" w:space="0" w:color="auto"/>
        <w:right w:val="none" w:sz="0" w:space="0" w:color="auto"/>
      </w:divBdr>
    </w:div>
    <w:div w:id="1419868159">
      <w:bodyDiv w:val="1"/>
      <w:marLeft w:val="0"/>
      <w:marRight w:val="0"/>
      <w:marTop w:val="0"/>
      <w:marBottom w:val="0"/>
      <w:divBdr>
        <w:top w:val="none" w:sz="0" w:space="0" w:color="auto"/>
        <w:left w:val="none" w:sz="0" w:space="0" w:color="auto"/>
        <w:bottom w:val="none" w:sz="0" w:space="0" w:color="auto"/>
        <w:right w:val="none" w:sz="0" w:space="0" w:color="auto"/>
      </w:divBdr>
    </w:div>
    <w:div w:id="1453942506">
      <w:bodyDiv w:val="1"/>
      <w:marLeft w:val="0"/>
      <w:marRight w:val="0"/>
      <w:marTop w:val="0"/>
      <w:marBottom w:val="0"/>
      <w:divBdr>
        <w:top w:val="none" w:sz="0" w:space="0" w:color="auto"/>
        <w:left w:val="none" w:sz="0" w:space="0" w:color="auto"/>
        <w:bottom w:val="none" w:sz="0" w:space="0" w:color="auto"/>
        <w:right w:val="none" w:sz="0" w:space="0" w:color="auto"/>
      </w:divBdr>
    </w:div>
    <w:div w:id="1465856730">
      <w:bodyDiv w:val="1"/>
      <w:marLeft w:val="0"/>
      <w:marRight w:val="0"/>
      <w:marTop w:val="0"/>
      <w:marBottom w:val="0"/>
      <w:divBdr>
        <w:top w:val="none" w:sz="0" w:space="0" w:color="auto"/>
        <w:left w:val="none" w:sz="0" w:space="0" w:color="auto"/>
        <w:bottom w:val="none" w:sz="0" w:space="0" w:color="auto"/>
        <w:right w:val="none" w:sz="0" w:space="0" w:color="auto"/>
      </w:divBdr>
    </w:div>
    <w:div w:id="1471745994">
      <w:bodyDiv w:val="1"/>
      <w:marLeft w:val="0"/>
      <w:marRight w:val="0"/>
      <w:marTop w:val="0"/>
      <w:marBottom w:val="0"/>
      <w:divBdr>
        <w:top w:val="none" w:sz="0" w:space="0" w:color="auto"/>
        <w:left w:val="none" w:sz="0" w:space="0" w:color="auto"/>
        <w:bottom w:val="none" w:sz="0" w:space="0" w:color="auto"/>
        <w:right w:val="none" w:sz="0" w:space="0" w:color="auto"/>
      </w:divBdr>
    </w:div>
    <w:div w:id="1519462244">
      <w:bodyDiv w:val="1"/>
      <w:marLeft w:val="0"/>
      <w:marRight w:val="0"/>
      <w:marTop w:val="0"/>
      <w:marBottom w:val="0"/>
      <w:divBdr>
        <w:top w:val="none" w:sz="0" w:space="0" w:color="auto"/>
        <w:left w:val="none" w:sz="0" w:space="0" w:color="auto"/>
        <w:bottom w:val="none" w:sz="0" w:space="0" w:color="auto"/>
        <w:right w:val="none" w:sz="0" w:space="0" w:color="auto"/>
      </w:divBdr>
    </w:div>
    <w:div w:id="1534535615">
      <w:bodyDiv w:val="1"/>
      <w:marLeft w:val="0"/>
      <w:marRight w:val="0"/>
      <w:marTop w:val="0"/>
      <w:marBottom w:val="0"/>
      <w:divBdr>
        <w:top w:val="none" w:sz="0" w:space="0" w:color="auto"/>
        <w:left w:val="none" w:sz="0" w:space="0" w:color="auto"/>
        <w:bottom w:val="none" w:sz="0" w:space="0" w:color="auto"/>
        <w:right w:val="none" w:sz="0" w:space="0" w:color="auto"/>
      </w:divBdr>
    </w:div>
    <w:div w:id="1539078135">
      <w:bodyDiv w:val="1"/>
      <w:marLeft w:val="0"/>
      <w:marRight w:val="0"/>
      <w:marTop w:val="0"/>
      <w:marBottom w:val="0"/>
      <w:divBdr>
        <w:top w:val="none" w:sz="0" w:space="0" w:color="auto"/>
        <w:left w:val="none" w:sz="0" w:space="0" w:color="auto"/>
        <w:bottom w:val="none" w:sz="0" w:space="0" w:color="auto"/>
        <w:right w:val="none" w:sz="0" w:space="0" w:color="auto"/>
      </w:divBdr>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45829335">
      <w:bodyDiv w:val="1"/>
      <w:marLeft w:val="0"/>
      <w:marRight w:val="0"/>
      <w:marTop w:val="0"/>
      <w:marBottom w:val="0"/>
      <w:divBdr>
        <w:top w:val="none" w:sz="0" w:space="0" w:color="auto"/>
        <w:left w:val="none" w:sz="0" w:space="0" w:color="auto"/>
        <w:bottom w:val="none" w:sz="0" w:space="0" w:color="auto"/>
        <w:right w:val="none" w:sz="0" w:space="0" w:color="auto"/>
      </w:divBdr>
    </w:div>
    <w:div w:id="1554660498">
      <w:bodyDiv w:val="1"/>
      <w:marLeft w:val="0"/>
      <w:marRight w:val="0"/>
      <w:marTop w:val="0"/>
      <w:marBottom w:val="0"/>
      <w:divBdr>
        <w:top w:val="none" w:sz="0" w:space="0" w:color="auto"/>
        <w:left w:val="none" w:sz="0" w:space="0" w:color="auto"/>
        <w:bottom w:val="none" w:sz="0" w:space="0" w:color="auto"/>
        <w:right w:val="none" w:sz="0" w:space="0" w:color="auto"/>
      </w:divBdr>
    </w:div>
    <w:div w:id="1571887717">
      <w:bodyDiv w:val="1"/>
      <w:marLeft w:val="0"/>
      <w:marRight w:val="0"/>
      <w:marTop w:val="0"/>
      <w:marBottom w:val="0"/>
      <w:divBdr>
        <w:top w:val="none" w:sz="0" w:space="0" w:color="auto"/>
        <w:left w:val="none" w:sz="0" w:space="0" w:color="auto"/>
        <w:bottom w:val="none" w:sz="0" w:space="0" w:color="auto"/>
        <w:right w:val="none" w:sz="0" w:space="0" w:color="auto"/>
      </w:divBdr>
    </w:div>
    <w:div w:id="1577741452">
      <w:bodyDiv w:val="1"/>
      <w:marLeft w:val="0"/>
      <w:marRight w:val="0"/>
      <w:marTop w:val="0"/>
      <w:marBottom w:val="0"/>
      <w:divBdr>
        <w:top w:val="none" w:sz="0" w:space="0" w:color="auto"/>
        <w:left w:val="none" w:sz="0" w:space="0" w:color="auto"/>
        <w:bottom w:val="none" w:sz="0" w:space="0" w:color="auto"/>
        <w:right w:val="none" w:sz="0" w:space="0" w:color="auto"/>
      </w:divBdr>
    </w:div>
    <w:div w:id="1603027209">
      <w:bodyDiv w:val="1"/>
      <w:marLeft w:val="0"/>
      <w:marRight w:val="0"/>
      <w:marTop w:val="0"/>
      <w:marBottom w:val="0"/>
      <w:divBdr>
        <w:top w:val="none" w:sz="0" w:space="0" w:color="auto"/>
        <w:left w:val="none" w:sz="0" w:space="0" w:color="auto"/>
        <w:bottom w:val="none" w:sz="0" w:space="0" w:color="auto"/>
        <w:right w:val="none" w:sz="0" w:space="0" w:color="auto"/>
      </w:divBdr>
    </w:div>
    <w:div w:id="1668433412">
      <w:bodyDiv w:val="1"/>
      <w:marLeft w:val="0"/>
      <w:marRight w:val="0"/>
      <w:marTop w:val="0"/>
      <w:marBottom w:val="0"/>
      <w:divBdr>
        <w:top w:val="none" w:sz="0" w:space="0" w:color="auto"/>
        <w:left w:val="none" w:sz="0" w:space="0" w:color="auto"/>
        <w:bottom w:val="none" w:sz="0" w:space="0" w:color="auto"/>
        <w:right w:val="none" w:sz="0" w:space="0" w:color="auto"/>
      </w:divBdr>
    </w:div>
    <w:div w:id="1670597021">
      <w:bodyDiv w:val="1"/>
      <w:marLeft w:val="0"/>
      <w:marRight w:val="0"/>
      <w:marTop w:val="0"/>
      <w:marBottom w:val="0"/>
      <w:divBdr>
        <w:top w:val="none" w:sz="0" w:space="0" w:color="auto"/>
        <w:left w:val="none" w:sz="0" w:space="0" w:color="auto"/>
        <w:bottom w:val="none" w:sz="0" w:space="0" w:color="auto"/>
        <w:right w:val="none" w:sz="0" w:space="0" w:color="auto"/>
      </w:divBdr>
    </w:div>
    <w:div w:id="1688093181">
      <w:bodyDiv w:val="1"/>
      <w:marLeft w:val="0"/>
      <w:marRight w:val="0"/>
      <w:marTop w:val="0"/>
      <w:marBottom w:val="0"/>
      <w:divBdr>
        <w:top w:val="none" w:sz="0" w:space="0" w:color="auto"/>
        <w:left w:val="none" w:sz="0" w:space="0" w:color="auto"/>
        <w:bottom w:val="none" w:sz="0" w:space="0" w:color="auto"/>
        <w:right w:val="none" w:sz="0" w:space="0" w:color="auto"/>
      </w:divBdr>
    </w:div>
    <w:div w:id="1734962616">
      <w:bodyDiv w:val="1"/>
      <w:marLeft w:val="0"/>
      <w:marRight w:val="0"/>
      <w:marTop w:val="0"/>
      <w:marBottom w:val="0"/>
      <w:divBdr>
        <w:top w:val="none" w:sz="0" w:space="0" w:color="auto"/>
        <w:left w:val="none" w:sz="0" w:space="0" w:color="auto"/>
        <w:bottom w:val="none" w:sz="0" w:space="0" w:color="auto"/>
        <w:right w:val="none" w:sz="0" w:space="0" w:color="auto"/>
      </w:divBdr>
    </w:div>
    <w:div w:id="1753891117">
      <w:bodyDiv w:val="1"/>
      <w:marLeft w:val="0"/>
      <w:marRight w:val="0"/>
      <w:marTop w:val="0"/>
      <w:marBottom w:val="0"/>
      <w:divBdr>
        <w:top w:val="none" w:sz="0" w:space="0" w:color="auto"/>
        <w:left w:val="none" w:sz="0" w:space="0" w:color="auto"/>
        <w:bottom w:val="none" w:sz="0" w:space="0" w:color="auto"/>
        <w:right w:val="none" w:sz="0" w:space="0" w:color="auto"/>
      </w:divBdr>
    </w:div>
    <w:div w:id="1883974400">
      <w:bodyDiv w:val="1"/>
      <w:marLeft w:val="0"/>
      <w:marRight w:val="0"/>
      <w:marTop w:val="0"/>
      <w:marBottom w:val="0"/>
      <w:divBdr>
        <w:top w:val="none" w:sz="0" w:space="0" w:color="auto"/>
        <w:left w:val="none" w:sz="0" w:space="0" w:color="auto"/>
        <w:bottom w:val="none" w:sz="0" w:space="0" w:color="auto"/>
        <w:right w:val="none" w:sz="0" w:space="0" w:color="auto"/>
      </w:divBdr>
    </w:div>
    <w:div w:id="1921983617">
      <w:bodyDiv w:val="1"/>
      <w:marLeft w:val="0"/>
      <w:marRight w:val="0"/>
      <w:marTop w:val="0"/>
      <w:marBottom w:val="0"/>
      <w:divBdr>
        <w:top w:val="none" w:sz="0" w:space="0" w:color="auto"/>
        <w:left w:val="none" w:sz="0" w:space="0" w:color="auto"/>
        <w:bottom w:val="none" w:sz="0" w:space="0" w:color="auto"/>
        <w:right w:val="none" w:sz="0" w:space="0" w:color="auto"/>
      </w:divBdr>
    </w:div>
    <w:div w:id="1932809583">
      <w:bodyDiv w:val="1"/>
      <w:marLeft w:val="0"/>
      <w:marRight w:val="0"/>
      <w:marTop w:val="0"/>
      <w:marBottom w:val="0"/>
      <w:divBdr>
        <w:top w:val="none" w:sz="0" w:space="0" w:color="auto"/>
        <w:left w:val="none" w:sz="0" w:space="0" w:color="auto"/>
        <w:bottom w:val="none" w:sz="0" w:space="0" w:color="auto"/>
        <w:right w:val="none" w:sz="0" w:space="0" w:color="auto"/>
      </w:divBdr>
    </w:div>
    <w:div w:id="1933735239">
      <w:bodyDiv w:val="1"/>
      <w:marLeft w:val="0"/>
      <w:marRight w:val="0"/>
      <w:marTop w:val="0"/>
      <w:marBottom w:val="0"/>
      <w:divBdr>
        <w:top w:val="none" w:sz="0" w:space="0" w:color="auto"/>
        <w:left w:val="none" w:sz="0" w:space="0" w:color="auto"/>
        <w:bottom w:val="none" w:sz="0" w:space="0" w:color="auto"/>
        <w:right w:val="none" w:sz="0" w:space="0" w:color="auto"/>
      </w:divBdr>
    </w:div>
    <w:div w:id="1960724290">
      <w:bodyDiv w:val="1"/>
      <w:marLeft w:val="0"/>
      <w:marRight w:val="0"/>
      <w:marTop w:val="0"/>
      <w:marBottom w:val="0"/>
      <w:divBdr>
        <w:top w:val="none" w:sz="0" w:space="0" w:color="auto"/>
        <w:left w:val="none" w:sz="0" w:space="0" w:color="auto"/>
        <w:bottom w:val="none" w:sz="0" w:space="0" w:color="auto"/>
        <w:right w:val="none" w:sz="0" w:space="0" w:color="auto"/>
      </w:divBdr>
    </w:div>
    <w:div w:id="1970545738">
      <w:bodyDiv w:val="1"/>
      <w:marLeft w:val="0"/>
      <w:marRight w:val="0"/>
      <w:marTop w:val="0"/>
      <w:marBottom w:val="0"/>
      <w:divBdr>
        <w:top w:val="none" w:sz="0" w:space="0" w:color="auto"/>
        <w:left w:val="none" w:sz="0" w:space="0" w:color="auto"/>
        <w:bottom w:val="none" w:sz="0" w:space="0" w:color="auto"/>
        <w:right w:val="none" w:sz="0" w:space="0" w:color="auto"/>
      </w:divBdr>
    </w:div>
    <w:div w:id="1975484167">
      <w:bodyDiv w:val="1"/>
      <w:marLeft w:val="0"/>
      <w:marRight w:val="0"/>
      <w:marTop w:val="0"/>
      <w:marBottom w:val="0"/>
      <w:divBdr>
        <w:top w:val="none" w:sz="0" w:space="0" w:color="auto"/>
        <w:left w:val="none" w:sz="0" w:space="0" w:color="auto"/>
        <w:bottom w:val="none" w:sz="0" w:space="0" w:color="auto"/>
        <w:right w:val="none" w:sz="0" w:space="0" w:color="auto"/>
      </w:divBdr>
    </w:div>
    <w:div w:id="1980766556">
      <w:bodyDiv w:val="1"/>
      <w:marLeft w:val="0"/>
      <w:marRight w:val="0"/>
      <w:marTop w:val="0"/>
      <w:marBottom w:val="0"/>
      <w:divBdr>
        <w:top w:val="none" w:sz="0" w:space="0" w:color="auto"/>
        <w:left w:val="none" w:sz="0" w:space="0" w:color="auto"/>
        <w:bottom w:val="none" w:sz="0" w:space="0" w:color="auto"/>
        <w:right w:val="none" w:sz="0" w:space="0" w:color="auto"/>
      </w:divBdr>
    </w:div>
    <w:div w:id="2004769885">
      <w:bodyDiv w:val="1"/>
      <w:marLeft w:val="0"/>
      <w:marRight w:val="0"/>
      <w:marTop w:val="0"/>
      <w:marBottom w:val="0"/>
      <w:divBdr>
        <w:top w:val="none" w:sz="0" w:space="0" w:color="auto"/>
        <w:left w:val="none" w:sz="0" w:space="0" w:color="auto"/>
        <w:bottom w:val="none" w:sz="0" w:space="0" w:color="auto"/>
        <w:right w:val="none" w:sz="0" w:space="0" w:color="auto"/>
      </w:divBdr>
    </w:div>
    <w:div w:id="2014644861">
      <w:bodyDiv w:val="1"/>
      <w:marLeft w:val="0"/>
      <w:marRight w:val="0"/>
      <w:marTop w:val="0"/>
      <w:marBottom w:val="0"/>
      <w:divBdr>
        <w:top w:val="none" w:sz="0" w:space="0" w:color="auto"/>
        <w:left w:val="none" w:sz="0" w:space="0" w:color="auto"/>
        <w:bottom w:val="none" w:sz="0" w:space="0" w:color="auto"/>
        <w:right w:val="none" w:sz="0" w:space="0" w:color="auto"/>
      </w:divBdr>
    </w:div>
    <w:div w:id="2018192774">
      <w:bodyDiv w:val="1"/>
      <w:marLeft w:val="0"/>
      <w:marRight w:val="0"/>
      <w:marTop w:val="0"/>
      <w:marBottom w:val="0"/>
      <w:divBdr>
        <w:top w:val="none" w:sz="0" w:space="0" w:color="auto"/>
        <w:left w:val="none" w:sz="0" w:space="0" w:color="auto"/>
        <w:bottom w:val="none" w:sz="0" w:space="0" w:color="auto"/>
        <w:right w:val="none" w:sz="0" w:space="0" w:color="auto"/>
      </w:divBdr>
    </w:div>
    <w:div w:id="2038197568">
      <w:bodyDiv w:val="1"/>
      <w:marLeft w:val="0"/>
      <w:marRight w:val="0"/>
      <w:marTop w:val="0"/>
      <w:marBottom w:val="0"/>
      <w:divBdr>
        <w:top w:val="none" w:sz="0" w:space="0" w:color="auto"/>
        <w:left w:val="none" w:sz="0" w:space="0" w:color="auto"/>
        <w:bottom w:val="none" w:sz="0" w:space="0" w:color="auto"/>
        <w:right w:val="none" w:sz="0" w:space="0" w:color="auto"/>
      </w:divBdr>
    </w:div>
    <w:div w:id="2072927371">
      <w:bodyDiv w:val="1"/>
      <w:marLeft w:val="0"/>
      <w:marRight w:val="0"/>
      <w:marTop w:val="0"/>
      <w:marBottom w:val="0"/>
      <w:divBdr>
        <w:top w:val="none" w:sz="0" w:space="0" w:color="auto"/>
        <w:left w:val="none" w:sz="0" w:space="0" w:color="auto"/>
        <w:bottom w:val="none" w:sz="0" w:space="0" w:color="auto"/>
        <w:right w:val="none" w:sz="0" w:space="0" w:color="auto"/>
      </w:divBdr>
    </w:div>
    <w:div w:id="2093383668">
      <w:bodyDiv w:val="1"/>
      <w:marLeft w:val="0"/>
      <w:marRight w:val="0"/>
      <w:marTop w:val="0"/>
      <w:marBottom w:val="0"/>
      <w:divBdr>
        <w:top w:val="none" w:sz="0" w:space="0" w:color="auto"/>
        <w:left w:val="none" w:sz="0" w:space="0" w:color="auto"/>
        <w:bottom w:val="none" w:sz="0" w:space="0" w:color="auto"/>
        <w:right w:val="none" w:sz="0" w:space="0" w:color="auto"/>
      </w:divBdr>
    </w:div>
    <w:div w:id="2129084702">
      <w:bodyDiv w:val="1"/>
      <w:marLeft w:val="0"/>
      <w:marRight w:val="0"/>
      <w:marTop w:val="0"/>
      <w:marBottom w:val="0"/>
      <w:divBdr>
        <w:top w:val="none" w:sz="0" w:space="0" w:color="auto"/>
        <w:left w:val="none" w:sz="0" w:space="0" w:color="auto"/>
        <w:bottom w:val="none" w:sz="0" w:space="0" w:color="auto"/>
        <w:right w:val="none" w:sz="0" w:space="0" w:color="auto"/>
      </w:divBdr>
    </w:div>
    <w:div w:id="2141339676">
      <w:bodyDiv w:val="1"/>
      <w:marLeft w:val="0"/>
      <w:marRight w:val="0"/>
      <w:marTop w:val="0"/>
      <w:marBottom w:val="0"/>
      <w:divBdr>
        <w:top w:val="none" w:sz="0" w:space="0" w:color="auto"/>
        <w:left w:val="none" w:sz="0" w:space="0" w:color="auto"/>
        <w:bottom w:val="none" w:sz="0" w:space="0" w:color="auto"/>
        <w:right w:val="none" w:sz="0" w:space="0" w:color="auto"/>
      </w:divBdr>
    </w:div>
    <w:div w:id="21438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2025-06-24T03:28:00Z</dcterms:created>
  <dcterms:modified xsi:type="dcterms:W3CDTF">2025-06-24T03:29:00Z</dcterms:modified>
</cp:coreProperties>
</file>