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42" w:rsidRDefault="00AE3B42" w:rsidP="00AE3B42">
      <w:pPr>
        <w:pStyle w:val="1"/>
      </w:pPr>
      <w:r>
        <w:t>(PRIO) О корпоративном действии "Преимущественное право приобретения ценных бумаг" с ценными бумагами эмитента ПАО "МТС-Банк" ИНН 7702045051 (акция 10102268B / ISIN RU000A0JRH43)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AE3B42" w:rsidTr="00AE3B4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3B42" w:rsidRDefault="00AE3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E3B42" w:rsidTr="00AE3B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3B42" w:rsidRDefault="00AE3B4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B42" w:rsidRDefault="00AE3B42">
            <w:pPr>
              <w:wordWrap w:val="0"/>
            </w:pPr>
            <w:r>
              <w:t>1032526</w:t>
            </w:r>
          </w:p>
        </w:tc>
      </w:tr>
      <w:tr w:rsidR="00AE3B42" w:rsidTr="00AE3B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3B42" w:rsidRDefault="00AE3B4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B42" w:rsidRDefault="00AE3B42">
            <w:pPr>
              <w:wordWrap w:val="0"/>
            </w:pPr>
            <w:r>
              <w:t>PRIO</w:t>
            </w:r>
          </w:p>
        </w:tc>
      </w:tr>
      <w:tr w:rsidR="00AE3B42" w:rsidTr="00AE3B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3B42" w:rsidRDefault="00AE3B4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B42" w:rsidRDefault="00AE3B42">
            <w:pPr>
              <w:wordWrap w:val="0"/>
            </w:pPr>
            <w:r>
              <w:t>Преимущественное право приобретения ценных бумаг</w:t>
            </w:r>
          </w:p>
        </w:tc>
      </w:tr>
      <w:tr w:rsidR="00AE3B42" w:rsidTr="00AE3B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3B42" w:rsidRDefault="00AE3B42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B42" w:rsidRDefault="00AE3B42">
            <w:pPr>
              <w:wordWrap w:val="0"/>
            </w:pPr>
            <w:r>
              <w:t>Предварительное объявление: подтверждено</w:t>
            </w:r>
          </w:p>
        </w:tc>
      </w:tr>
      <w:tr w:rsidR="00AE3B42" w:rsidTr="00AE3B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3B42" w:rsidRDefault="00AE3B4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B42" w:rsidRDefault="00AE3B42">
            <w:r>
              <w:t>01 мая 2025 г.</w:t>
            </w:r>
          </w:p>
        </w:tc>
      </w:tr>
      <w:tr w:rsidR="00AE3B42" w:rsidTr="00AE3B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3B42" w:rsidRDefault="00AE3B42">
            <w: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B42" w:rsidRDefault="00AE3B42">
            <w:pPr>
              <w:wordWrap w:val="0"/>
            </w:pPr>
            <w:r>
              <w:t>40 ОП</w:t>
            </w:r>
          </w:p>
        </w:tc>
      </w:tr>
    </w:tbl>
    <w:p w:rsidR="00AE3B42" w:rsidRDefault="00AE3B42" w:rsidP="00AE3B4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3"/>
        <w:gridCol w:w="1622"/>
        <w:gridCol w:w="1140"/>
        <w:gridCol w:w="1346"/>
        <w:gridCol w:w="1346"/>
        <w:gridCol w:w="1310"/>
        <w:gridCol w:w="27"/>
      </w:tblGrid>
      <w:tr w:rsidR="00AE3B42" w:rsidTr="00AE3B4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E3B42" w:rsidRDefault="00AE3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E3B42" w:rsidTr="00AE3B4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E3B42" w:rsidRDefault="00AE3B4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3B42" w:rsidRDefault="00AE3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3B42" w:rsidRDefault="00AE3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3B42" w:rsidRDefault="00AE3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3B42" w:rsidRDefault="00AE3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3B42" w:rsidRDefault="00AE3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3B42" w:rsidRDefault="00AE3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E3B42" w:rsidRDefault="00AE3B42">
            <w:pPr>
              <w:rPr>
                <w:sz w:val="20"/>
                <w:szCs w:val="20"/>
              </w:rPr>
            </w:pPr>
          </w:p>
        </w:tc>
      </w:tr>
      <w:tr w:rsidR="00AE3B42" w:rsidTr="00AE3B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3B42" w:rsidRDefault="00AE3B42">
            <w:r>
              <w:t>1032526X13903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B42" w:rsidRDefault="00AE3B42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B42" w:rsidRDefault="00AE3B42">
            <w: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B42" w:rsidRDefault="00AE3B42">
            <w: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B42" w:rsidRDefault="00AE3B4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B42" w:rsidRDefault="00AE3B42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B42" w:rsidRDefault="00AE3B42">
            <w:r>
              <w:t>RU000A0JRH43</w:t>
            </w:r>
          </w:p>
        </w:tc>
        <w:tc>
          <w:tcPr>
            <w:tcW w:w="0" w:type="auto"/>
            <w:vAlign w:val="center"/>
            <w:hideMark/>
          </w:tcPr>
          <w:p w:rsidR="00AE3B42" w:rsidRDefault="00AE3B42">
            <w:pPr>
              <w:rPr>
                <w:sz w:val="20"/>
                <w:szCs w:val="20"/>
              </w:rPr>
            </w:pPr>
          </w:p>
        </w:tc>
      </w:tr>
    </w:tbl>
    <w:p w:rsidR="00DB68FF" w:rsidRPr="00255B20" w:rsidRDefault="00DB68FF" w:rsidP="00255B20">
      <w:bookmarkStart w:id="0" w:name="_GoBack"/>
      <w:bookmarkEnd w:id="0"/>
    </w:p>
    <w:sectPr w:rsidR="00DB68FF" w:rsidRPr="0025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55B20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A0D28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484C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323F6"/>
    <w:rsid w:val="00A33CA1"/>
    <w:rsid w:val="00AB0E76"/>
    <w:rsid w:val="00AB3F2F"/>
    <w:rsid w:val="00AC176C"/>
    <w:rsid w:val="00AD4FEE"/>
    <w:rsid w:val="00AE1EDC"/>
    <w:rsid w:val="00AE3B42"/>
    <w:rsid w:val="00B02E8A"/>
    <w:rsid w:val="00B32BA9"/>
    <w:rsid w:val="00B6689E"/>
    <w:rsid w:val="00B73913"/>
    <w:rsid w:val="00B92CDD"/>
    <w:rsid w:val="00BB00F9"/>
    <w:rsid w:val="00BF023F"/>
    <w:rsid w:val="00C1038C"/>
    <w:rsid w:val="00C13473"/>
    <w:rsid w:val="00C3695B"/>
    <w:rsid w:val="00C716D2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2025-04-25T04:23:00Z</dcterms:created>
  <dcterms:modified xsi:type="dcterms:W3CDTF">2025-04-25T04:23:00Z</dcterms:modified>
</cp:coreProperties>
</file>