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49A711" w14:textId="77777777" w:rsidR="00B7705D" w:rsidRDefault="00183FB9">
      <w:pPr>
        <w:spacing w:after="37"/>
        <w:ind w:right="144"/>
        <w:jc w:val="center"/>
      </w:pPr>
      <w:r>
        <w:rPr>
          <w:rFonts w:ascii="Tahoma" w:eastAsia="Tahoma" w:hAnsi="Tahoma" w:cs="Tahoma"/>
          <w:color w:val="616365"/>
          <w:sz w:val="36"/>
        </w:rPr>
        <w:t>Уведомление о корпоративном действии</w:t>
      </w:r>
    </w:p>
    <w:p w14:paraId="20CA2095" w14:textId="77777777" w:rsidR="00615078" w:rsidRDefault="00615078" w:rsidP="00615078">
      <w:pPr>
        <w:spacing w:after="0" w:line="265" w:lineRule="auto"/>
        <w:ind w:hanging="10"/>
        <w:jc w:val="center"/>
        <w:rPr>
          <w:rFonts w:ascii="Tahoma" w:eastAsia="Tahoma" w:hAnsi="Tahoma" w:cs="Tahoma"/>
          <w:color w:val="616365"/>
          <w:sz w:val="36"/>
        </w:rPr>
      </w:pPr>
      <w:r w:rsidRPr="00615078">
        <w:rPr>
          <w:rFonts w:ascii="Tahoma" w:eastAsia="Tahoma" w:hAnsi="Tahoma" w:cs="Tahoma"/>
          <w:color w:val="616365"/>
          <w:sz w:val="36"/>
        </w:rPr>
        <w:t xml:space="preserve">С </w:t>
      </w:r>
      <w:proofErr w:type="spellStart"/>
      <w:r w:rsidRPr="00615078">
        <w:rPr>
          <w:rFonts w:ascii="Tahoma" w:eastAsia="Tahoma" w:hAnsi="Tahoma" w:cs="Tahoma"/>
          <w:color w:val="616365"/>
          <w:sz w:val="36"/>
        </w:rPr>
        <w:t>цб</w:t>
      </w:r>
      <w:proofErr w:type="spellEnd"/>
      <w:r w:rsidRPr="00615078">
        <w:rPr>
          <w:rFonts w:ascii="Tahoma" w:eastAsia="Tahoma" w:hAnsi="Tahoma" w:cs="Tahoma"/>
          <w:color w:val="616365"/>
          <w:sz w:val="36"/>
        </w:rPr>
        <w:t xml:space="preserve"> эмитента ООО ПКО «Защита онлайн»</w:t>
      </w:r>
    </w:p>
    <w:p w14:paraId="03DE8582" w14:textId="0550AE94" w:rsidR="00B7705D" w:rsidRPr="00615078" w:rsidRDefault="00615078" w:rsidP="00615078">
      <w:pPr>
        <w:spacing w:after="0" w:line="265" w:lineRule="auto"/>
        <w:ind w:hanging="10"/>
        <w:jc w:val="center"/>
        <w:rPr>
          <w:rFonts w:ascii="Tahoma" w:eastAsia="Tahoma" w:hAnsi="Tahoma" w:cs="Tahoma"/>
          <w:color w:val="616365"/>
          <w:sz w:val="36"/>
        </w:rPr>
      </w:pPr>
      <w:r w:rsidRPr="00615078">
        <w:rPr>
          <w:rFonts w:ascii="Tahoma" w:eastAsia="Tahoma" w:hAnsi="Tahoma" w:cs="Tahoma"/>
          <w:color w:val="616365"/>
          <w:sz w:val="36"/>
        </w:rPr>
        <w:t>(</w:t>
      </w:r>
      <w:proofErr w:type="spellStart"/>
      <w:proofErr w:type="gramStart"/>
      <w:r w:rsidRPr="00615078">
        <w:rPr>
          <w:rFonts w:ascii="Tahoma" w:eastAsia="Tahoma" w:hAnsi="Tahoma" w:cs="Tahoma"/>
          <w:color w:val="616365"/>
          <w:sz w:val="36"/>
        </w:rPr>
        <w:t>рег.номер</w:t>
      </w:r>
      <w:proofErr w:type="spellEnd"/>
      <w:proofErr w:type="gramEnd"/>
      <w:r w:rsidRPr="00615078">
        <w:rPr>
          <w:rFonts w:ascii="Tahoma" w:eastAsia="Tahoma" w:hAnsi="Tahoma" w:cs="Tahoma"/>
          <w:color w:val="616365"/>
          <w:sz w:val="36"/>
        </w:rPr>
        <w:t xml:space="preserve"> </w:t>
      </w:r>
      <w:r w:rsidRPr="00615078">
        <w:rPr>
          <w:rFonts w:ascii="Tahoma" w:eastAsia="Tahoma" w:hAnsi="Tahoma" w:cs="Tahoma"/>
          <w:color w:val="616365"/>
          <w:sz w:val="36"/>
        </w:rPr>
        <w:t>4B02-01</w:t>
      </w:r>
      <w:r w:rsidRPr="00615078">
        <w:rPr>
          <w:rFonts w:ascii="Tahoma" w:eastAsia="Tahoma" w:hAnsi="Tahoma" w:cs="Tahoma"/>
          <w:color w:val="616365"/>
          <w:sz w:val="36"/>
        </w:rPr>
        <w:t>-</w:t>
      </w:r>
      <w:r w:rsidRPr="00615078">
        <w:rPr>
          <w:rFonts w:ascii="Tahoma" w:eastAsia="Tahoma" w:hAnsi="Tahoma" w:cs="Tahoma"/>
          <w:color w:val="616365"/>
          <w:sz w:val="36"/>
        </w:rPr>
        <w:t>00252-L</w:t>
      </w:r>
      <w:r w:rsidRPr="00615078">
        <w:rPr>
          <w:rFonts w:ascii="Tahoma" w:eastAsia="Tahoma" w:hAnsi="Tahoma" w:cs="Tahoma"/>
          <w:color w:val="616365"/>
          <w:sz w:val="36"/>
        </w:rPr>
        <w:t>)</w:t>
      </w:r>
    </w:p>
    <w:tbl>
      <w:tblPr>
        <w:tblStyle w:val="TableGrid"/>
        <w:tblW w:w="10295" w:type="dxa"/>
        <w:tblInd w:w="209" w:type="dxa"/>
        <w:tblCellMar>
          <w:top w:w="125" w:type="dxa"/>
          <w:left w:w="82" w:type="dxa"/>
          <w:bottom w:w="0" w:type="dxa"/>
          <w:right w:w="78" w:type="dxa"/>
        </w:tblCellMar>
        <w:tblLook w:val="04A0" w:firstRow="1" w:lastRow="0" w:firstColumn="1" w:lastColumn="0" w:noHBand="0" w:noVBand="1"/>
      </w:tblPr>
      <w:tblGrid>
        <w:gridCol w:w="2221"/>
        <w:gridCol w:w="2056"/>
        <w:gridCol w:w="870"/>
        <w:gridCol w:w="331"/>
        <w:gridCol w:w="4817"/>
      </w:tblGrid>
      <w:tr w:rsidR="00B7705D" w14:paraId="4BA7B623" w14:textId="77777777">
        <w:trPr>
          <w:trHeight w:val="375"/>
        </w:trPr>
        <w:tc>
          <w:tcPr>
            <w:tcW w:w="1029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B48D91" w14:textId="77777777" w:rsidR="00B7705D" w:rsidRDefault="00183FB9">
            <w:pPr>
              <w:spacing w:after="0"/>
              <w:ind w:left="4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Информация о корпоративном действии</w:t>
            </w:r>
          </w:p>
        </w:tc>
      </w:tr>
      <w:tr w:rsidR="00B7705D" w14:paraId="77CD9FFD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033AF9" w14:textId="77777777" w:rsidR="00B7705D" w:rsidRDefault="00183FB9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Референс корпоративного действия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FA4FA1" w14:textId="77777777" w:rsidR="00B7705D" w:rsidRDefault="00183FB9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1111205</w:t>
            </w:r>
          </w:p>
        </w:tc>
      </w:tr>
      <w:tr w:rsidR="00B7705D" w14:paraId="5DC77A26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7F9836" w14:textId="77777777" w:rsidR="00B7705D" w:rsidRDefault="00183FB9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Тип корпоративного действия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FF074B" w14:textId="77777777" w:rsidR="00B7705D" w:rsidRDefault="00183FB9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(INTR) Выплата купонного/процентного дохода</w:t>
            </w:r>
          </w:p>
        </w:tc>
      </w:tr>
      <w:tr w:rsidR="00B7705D" w14:paraId="63F399F4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A5DC98" w14:textId="77777777" w:rsidR="00B7705D" w:rsidRDefault="00183FB9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Тип обработки информации о КД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0C966D" w14:textId="77777777" w:rsidR="00B7705D" w:rsidRDefault="00183FB9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(DISN) Распределение в результате КД</w:t>
            </w:r>
          </w:p>
        </w:tc>
      </w:tr>
      <w:tr w:rsidR="00B7705D" w14:paraId="033DAA13" w14:textId="77777777">
        <w:trPr>
          <w:trHeight w:val="58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6614FD" w14:textId="77777777" w:rsidR="00B7705D" w:rsidRDefault="00183FB9">
            <w:pPr>
              <w:spacing w:after="0"/>
              <w:ind w:right="1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Признак добровольности/ обязательности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3FDE3D" w14:textId="77777777" w:rsidR="00B7705D" w:rsidRDefault="00183FB9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(MAND) Обязательное событие, инструкций не требуется</w:t>
            </w:r>
          </w:p>
        </w:tc>
      </w:tr>
      <w:tr w:rsidR="00B7705D" w14:paraId="45A6E71A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B23B32" w14:textId="77777777" w:rsidR="00B7705D" w:rsidRDefault="00183FB9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фиксации (по решению о выпуске)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95D206" w14:textId="77777777" w:rsidR="00B7705D" w:rsidRDefault="00183FB9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03.11.2026</w:t>
            </w:r>
          </w:p>
        </w:tc>
      </w:tr>
      <w:tr w:rsidR="00B7705D" w14:paraId="2D6F02A4" w14:textId="77777777">
        <w:trPr>
          <w:trHeight w:val="375"/>
        </w:trPr>
        <w:tc>
          <w:tcPr>
            <w:tcW w:w="222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E2E750" w14:textId="77777777" w:rsidR="00B7705D" w:rsidRDefault="00183FB9">
            <w:pPr>
              <w:spacing w:after="0"/>
              <w:ind w:left="3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Детали выпуска</w:t>
            </w:r>
          </w:p>
        </w:tc>
        <w:tc>
          <w:tcPr>
            <w:tcW w:w="32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D0B982" w14:textId="77777777" w:rsidR="00B7705D" w:rsidRDefault="00183FB9">
            <w:pPr>
              <w:spacing w:after="0"/>
              <w:ind w:left="3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Номинальная стоимость</w:t>
            </w:r>
          </w:p>
        </w:tc>
        <w:tc>
          <w:tcPr>
            <w:tcW w:w="4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699B13" w14:textId="77777777" w:rsidR="00B7705D" w:rsidRDefault="00183FB9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1000.0000 RUB</w:t>
            </w:r>
          </w:p>
        </w:tc>
      </w:tr>
      <w:tr w:rsidR="00B7705D" w14:paraId="17F2453F" w14:textId="77777777">
        <w:trPr>
          <w:trHeight w:val="585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C52625" w14:textId="77777777" w:rsidR="00B7705D" w:rsidRDefault="00B7705D"/>
        </w:tc>
        <w:tc>
          <w:tcPr>
            <w:tcW w:w="32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5527BE" w14:textId="77777777" w:rsidR="00B7705D" w:rsidRDefault="00183FB9">
            <w:pPr>
              <w:spacing w:after="0"/>
              <w:ind w:left="3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наступления срока обязательств (погашения)</w:t>
            </w:r>
          </w:p>
        </w:tc>
        <w:tc>
          <w:tcPr>
            <w:tcW w:w="4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E276BE" w14:textId="77777777" w:rsidR="00B7705D" w:rsidRDefault="00183FB9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24.11.2028</w:t>
            </w:r>
          </w:p>
        </w:tc>
      </w:tr>
      <w:tr w:rsidR="00B7705D" w14:paraId="61C67586" w14:textId="77777777">
        <w:trPr>
          <w:trHeight w:val="375"/>
        </w:trPr>
        <w:tc>
          <w:tcPr>
            <w:tcW w:w="1029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573CDB" w14:textId="77777777" w:rsidR="00B7705D" w:rsidRDefault="00183FB9">
            <w:pPr>
              <w:spacing w:after="0"/>
              <w:ind w:left="3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Информация о выплате</w:t>
            </w:r>
          </w:p>
        </w:tc>
      </w:tr>
      <w:tr w:rsidR="00B7705D" w14:paraId="2AF36B86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9778F6" w14:textId="77777777" w:rsidR="00B7705D" w:rsidRDefault="00183FB9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Номер купона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0842B1" w14:textId="77777777" w:rsidR="00B7705D" w:rsidRDefault="00183FB9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011</w:t>
            </w:r>
          </w:p>
        </w:tc>
      </w:tr>
      <w:tr w:rsidR="00B7705D" w14:paraId="3275373D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70CAD2" w14:textId="77777777" w:rsidR="00B7705D" w:rsidRDefault="00183FB9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начала текущего периода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21BDA5" w14:textId="77777777" w:rsidR="00B7705D" w:rsidRDefault="00183FB9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06.10.2026</w:t>
            </w:r>
          </w:p>
        </w:tc>
      </w:tr>
      <w:tr w:rsidR="00B7705D" w14:paraId="6EBC7C80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D4DFE6" w14:textId="77777777" w:rsidR="00B7705D" w:rsidRDefault="00183FB9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окончания текущего периода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9E51FF" w14:textId="77777777" w:rsidR="00B7705D" w:rsidRDefault="00183FB9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05.11.2026</w:t>
            </w:r>
          </w:p>
        </w:tc>
      </w:tr>
      <w:tr w:rsidR="00B7705D" w14:paraId="3A93CC38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0124AC" w14:textId="77777777" w:rsidR="00B7705D" w:rsidRDefault="00183FB9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Количество дней в периоде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E8C328" w14:textId="77777777" w:rsidR="00B7705D" w:rsidRDefault="00183FB9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30</w:t>
            </w:r>
          </w:p>
        </w:tc>
      </w:tr>
      <w:tr w:rsidR="00B7705D" w14:paraId="51237E85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0E4F64" w14:textId="77777777" w:rsidR="00B7705D" w:rsidRDefault="00183FB9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фиксации (по решению о выпуске)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08A15E" w14:textId="77777777" w:rsidR="00B7705D" w:rsidRDefault="00183FB9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03.11.2026</w:t>
            </w:r>
          </w:p>
        </w:tc>
      </w:tr>
      <w:tr w:rsidR="00B7705D" w14:paraId="4D4C53FD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B99952" w14:textId="77777777" w:rsidR="00B7705D" w:rsidRDefault="00183FB9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Расчетная дата выплаты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3BB2EF" w14:textId="77777777" w:rsidR="00B7705D" w:rsidRDefault="00183FB9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05.11.2026</w:t>
            </w:r>
          </w:p>
        </w:tc>
      </w:tr>
      <w:tr w:rsidR="00B7705D" w14:paraId="1D3EE119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3EF099" w14:textId="77777777" w:rsidR="00B7705D" w:rsidRDefault="00183FB9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Плановая дата выплаты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A0CF55" w14:textId="77777777" w:rsidR="00B7705D" w:rsidRDefault="00183FB9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05.11.2026</w:t>
            </w:r>
          </w:p>
        </w:tc>
      </w:tr>
      <w:tr w:rsidR="00B7705D" w14:paraId="4BEF1559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4E413E" w14:textId="77777777" w:rsidR="00B7705D" w:rsidRDefault="00183FB9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Процентная ставка %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29B41A" w14:textId="77777777" w:rsidR="00B7705D" w:rsidRDefault="00183FB9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26.5</w:t>
            </w:r>
          </w:p>
        </w:tc>
      </w:tr>
      <w:tr w:rsidR="00B7705D" w14:paraId="4122AE50" w14:textId="77777777">
        <w:trPr>
          <w:trHeight w:val="58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12D13F" w14:textId="77777777" w:rsidR="00B7705D" w:rsidRDefault="00183FB9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Купонный доход/Частичное погашение/ Погашение на одну ЦБ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F23687" w14:textId="77777777" w:rsidR="00B7705D" w:rsidRDefault="00183FB9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21.78 RUB</w:t>
            </w:r>
          </w:p>
        </w:tc>
      </w:tr>
      <w:tr w:rsidR="00B7705D" w14:paraId="76B22DA4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8601A9" w14:textId="77777777" w:rsidR="00B7705D" w:rsidRDefault="00183FB9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Размер выплаты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FA9EFD" w14:textId="77777777" w:rsidR="00B7705D" w:rsidRDefault="00183FB9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21.78 RUB</w:t>
            </w:r>
          </w:p>
        </w:tc>
      </w:tr>
      <w:tr w:rsidR="00B7705D" w14:paraId="5D179716" w14:textId="77777777">
        <w:trPr>
          <w:trHeight w:val="375"/>
        </w:trPr>
        <w:tc>
          <w:tcPr>
            <w:tcW w:w="1029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8DF5B3" w14:textId="77777777" w:rsidR="00B7705D" w:rsidRDefault="00183FB9">
            <w:pPr>
              <w:spacing w:after="0"/>
              <w:ind w:left="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Связанные корпоративные действия</w:t>
            </w:r>
          </w:p>
        </w:tc>
      </w:tr>
      <w:tr w:rsidR="00B7705D" w14:paraId="22EB8D27" w14:textId="77777777" w:rsidTr="00615078">
        <w:tblPrEx>
          <w:tblCellMar>
            <w:left w:w="0" w:type="dxa"/>
            <w:right w:w="76" w:type="dxa"/>
          </w:tblCellMar>
        </w:tblPrEx>
        <w:trPr>
          <w:trHeight w:val="375"/>
        </w:trPr>
        <w:tc>
          <w:tcPr>
            <w:tcW w:w="51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65842D" w14:textId="77777777" w:rsidR="00B7705D" w:rsidRDefault="00183FB9">
            <w:pPr>
              <w:spacing w:after="0"/>
              <w:ind w:right="12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Тип КД</w:t>
            </w:r>
          </w:p>
        </w:tc>
        <w:tc>
          <w:tcPr>
            <w:tcW w:w="51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8C7184" w14:textId="77777777" w:rsidR="00B7705D" w:rsidRDefault="00183FB9">
            <w:pPr>
              <w:spacing w:after="0"/>
              <w:ind w:left="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Референс связанного корпоративного действия</w:t>
            </w:r>
          </w:p>
        </w:tc>
      </w:tr>
      <w:tr w:rsidR="00B7705D" w14:paraId="71CE9285" w14:textId="77777777" w:rsidTr="00615078">
        <w:tblPrEx>
          <w:tblCellMar>
            <w:left w:w="0" w:type="dxa"/>
            <w:right w:w="76" w:type="dxa"/>
          </w:tblCellMar>
        </w:tblPrEx>
        <w:trPr>
          <w:trHeight w:val="375"/>
        </w:trPr>
        <w:tc>
          <w:tcPr>
            <w:tcW w:w="51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92CD7C" w14:textId="77777777" w:rsidR="00B7705D" w:rsidRDefault="00183FB9">
            <w:pPr>
              <w:spacing w:after="0"/>
              <w:ind w:right="10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(CHAN) Существенные изменения по ценной бумаге</w:t>
            </w:r>
          </w:p>
        </w:tc>
        <w:tc>
          <w:tcPr>
            <w:tcW w:w="51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E1F05B" w14:textId="77777777" w:rsidR="00B7705D" w:rsidRDefault="00183FB9">
            <w:pPr>
              <w:spacing w:after="0"/>
              <w:ind w:right="7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1111235</w:t>
            </w:r>
          </w:p>
        </w:tc>
      </w:tr>
    </w:tbl>
    <w:p w14:paraId="4F4B188C" w14:textId="29B3B663" w:rsidR="00B7705D" w:rsidRDefault="00B7705D">
      <w:pPr>
        <w:tabs>
          <w:tab w:val="right" w:pos="10851"/>
        </w:tabs>
        <w:spacing w:after="3" w:line="265" w:lineRule="auto"/>
        <w:ind w:left="-15"/>
      </w:pPr>
    </w:p>
    <w:sectPr w:rsidR="00B7705D">
      <w:pgSz w:w="11899" w:h="16838"/>
      <w:pgMar w:top="344" w:right="519" w:bottom="304" w:left="52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705D"/>
    <w:rsid w:val="00183FB9"/>
    <w:rsid w:val="00615078"/>
    <w:rsid w:val="009B1FE3"/>
    <w:rsid w:val="00B77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CBDF8D"/>
  <w15:docId w15:val="{E0CC27F5-B7F2-46AE-A153-D9F0C0161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948</Characters>
  <Application>Microsoft Office Word</Application>
  <DocSecurity>0</DocSecurity>
  <Lines>7</Lines>
  <Paragraphs>2</Paragraphs>
  <ScaleCrop>false</ScaleCrop>
  <Company/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Тарабрина Ирина Анатольевна</dc:creator>
  <cp:keywords/>
  <cp:lastModifiedBy>Тарабрина Ирина Анатольевна</cp:lastModifiedBy>
  <cp:revision>2</cp:revision>
  <dcterms:created xsi:type="dcterms:W3CDTF">2026-10-16T07:41:00Z</dcterms:created>
  <dcterms:modified xsi:type="dcterms:W3CDTF">2026-10-16T07:41:00Z</dcterms:modified>
</cp:coreProperties>
</file>