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0B" w:rsidRDefault="0003120B" w:rsidP="0003120B">
      <w:pPr>
        <w:pStyle w:val="1"/>
      </w:pPr>
      <w:r>
        <w:t>(DVCA) Об отмене корпоративного действия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3120B" w:rsidTr="000312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1039132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DVCA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Выплата дивидендов в виде денежных средств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pPr>
              <w:wordWrap w:val="0"/>
            </w:pPr>
            <w:r>
              <w:t>18 июля 2025 г.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08 августа 2025 г.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05 июля 2025 г.</w:t>
            </w:r>
          </w:p>
        </w:tc>
      </w:tr>
    </w:tbl>
    <w:p w:rsidR="0003120B" w:rsidRDefault="0003120B" w:rsidP="000312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03120B" w:rsidTr="0003120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3120B" w:rsidTr="0003120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3120B" w:rsidRDefault="0003120B">
            <w:pPr>
              <w:rPr>
                <w:sz w:val="20"/>
                <w:szCs w:val="20"/>
              </w:rPr>
            </w:pP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1039132X16090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/>
        </w:tc>
        <w:tc>
          <w:tcPr>
            <w:tcW w:w="0" w:type="auto"/>
            <w:vAlign w:val="center"/>
            <w:hideMark/>
          </w:tcPr>
          <w:p w:rsidR="0003120B" w:rsidRDefault="0003120B">
            <w:pPr>
              <w:rPr>
                <w:sz w:val="20"/>
                <w:szCs w:val="20"/>
              </w:rPr>
            </w:pP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pPr>
              <w:rPr>
                <w:sz w:val="24"/>
                <w:szCs w:val="24"/>
              </w:rPr>
            </w:pPr>
            <w:r>
              <w:t>1039132X75800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03120B" w:rsidRDefault="0003120B">
            <w:pPr>
              <w:rPr>
                <w:sz w:val="20"/>
                <w:szCs w:val="20"/>
              </w:rPr>
            </w:pPr>
          </w:p>
        </w:tc>
      </w:tr>
    </w:tbl>
    <w:p w:rsidR="0003120B" w:rsidRDefault="0003120B" w:rsidP="0003120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011"/>
      </w:tblGrid>
      <w:tr w:rsidR="0003120B" w:rsidTr="000312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120B" w:rsidRDefault="0003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Параметры отмены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Отмена инициатором</w:t>
            </w:r>
          </w:p>
        </w:tc>
      </w:tr>
      <w:tr w:rsidR="0003120B" w:rsidTr="000312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120B" w:rsidRDefault="0003120B">
            <w:r>
              <w:t>По итогам голосования на общем собрании акционеров от 24.06.2025 решение о выплате дивидендов не принято.</w:t>
            </w:r>
          </w:p>
        </w:tc>
      </w:tr>
    </w:tbl>
    <w:p w:rsidR="00D65872" w:rsidRPr="00D17625" w:rsidRDefault="00D65872" w:rsidP="0003120B">
      <w:pPr>
        <w:pStyle w:val="1"/>
      </w:pPr>
      <w:bookmarkStart w:id="0" w:name="_GoBack"/>
      <w:bookmarkEnd w:id="0"/>
    </w:p>
    <w:sectPr w:rsidR="00D65872" w:rsidRPr="00D1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3120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7625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2025-05-23T05:49:00Z</dcterms:created>
  <dcterms:modified xsi:type="dcterms:W3CDTF">2025-06-30T07:14:00Z</dcterms:modified>
</cp:coreProperties>
</file>