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8A" w:rsidRDefault="002C0C8A" w:rsidP="002C0C8A">
      <w:pPr>
        <w:pStyle w:val="1"/>
      </w:pPr>
      <w:r>
        <w:t>(BPUT) О корпоративном действии "Досрочное погашение ценных бумаг или приобретение их эмитентом" с ценными бумагами эмитента ООО "ИКС 5 ФИНАНС" ИНН 7715630469 (облигация 4B02-08-36241-R-003P / ISIN RU000A10AP21)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3"/>
        <w:gridCol w:w="6112"/>
      </w:tblGrid>
      <w:tr w:rsidR="002C0C8A" w:rsidTr="002C0C8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0C8A" w:rsidRDefault="002C0C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C0C8A" w:rsidTr="002C0C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pPr>
              <w:wordWrap w:val="0"/>
            </w:pPr>
            <w:r>
              <w:t>1001181</w:t>
            </w:r>
          </w:p>
        </w:tc>
      </w:tr>
      <w:tr w:rsidR="002C0C8A" w:rsidTr="002C0C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pPr>
              <w:wordWrap w:val="0"/>
            </w:pPr>
            <w:r>
              <w:t>BPUT</w:t>
            </w:r>
          </w:p>
        </w:tc>
      </w:tr>
      <w:tr w:rsidR="002C0C8A" w:rsidTr="002C0C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pPr>
              <w:wordWrap w:val="0"/>
            </w:pPr>
            <w:r>
              <w:t>Досрочное погашение ценных бумаг или приобретение их эмитентом</w:t>
            </w:r>
          </w:p>
        </w:tc>
      </w:tr>
      <w:tr w:rsidR="002C0C8A" w:rsidTr="002C0C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pPr>
              <w:wordWrap w:val="0"/>
            </w:pPr>
            <w:r>
              <w:t>Приобретение эмитентом облигаций по требованию их владельцев</w:t>
            </w:r>
          </w:p>
        </w:tc>
      </w:tr>
      <w:tr w:rsidR="002C0C8A" w:rsidTr="002C0C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pPr>
              <w:wordWrap w:val="0"/>
            </w:pPr>
            <w:r>
              <w:t>Предварительное объявление: подтверждено</w:t>
            </w:r>
          </w:p>
        </w:tc>
      </w:tr>
      <w:tr w:rsidR="002C0C8A" w:rsidTr="002C0C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27 февраля 2026 г.</w:t>
            </w:r>
          </w:p>
        </w:tc>
      </w:tr>
    </w:tbl>
    <w:p w:rsidR="002C0C8A" w:rsidRDefault="002C0C8A" w:rsidP="002C0C8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108"/>
        <w:gridCol w:w="1129"/>
        <w:gridCol w:w="795"/>
        <w:gridCol w:w="1101"/>
        <w:gridCol w:w="938"/>
        <w:gridCol w:w="929"/>
        <w:gridCol w:w="876"/>
        <w:gridCol w:w="864"/>
        <w:gridCol w:w="651"/>
      </w:tblGrid>
      <w:tr w:rsidR="002C0C8A" w:rsidTr="002C0C8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C0C8A" w:rsidRDefault="002C0C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C0C8A" w:rsidTr="002C0C8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C0C8A" w:rsidRDefault="002C0C8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C8A" w:rsidRDefault="002C0C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C8A" w:rsidRDefault="002C0C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C8A" w:rsidRDefault="002C0C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C8A" w:rsidRDefault="002C0C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C8A" w:rsidRDefault="002C0C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C8A" w:rsidRDefault="002C0C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C8A" w:rsidRDefault="002C0C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C8A" w:rsidRDefault="002C0C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C8A" w:rsidRDefault="002C0C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C0C8A" w:rsidTr="002C0C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1001181X83490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Общество с ограниченной ответственностью "ИКС 5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4B02-08-36241-R-003P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17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RU000A10AP21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RU000A10AP21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RUB</w:t>
            </w:r>
          </w:p>
        </w:tc>
      </w:tr>
    </w:tbl>
    <w:p w:rsidR="002C0C8A" w:rsidRDefault="002C0C8A" w:rsidP="002C0C8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5057"/>
      </w:tblGrid>
      <w:tr w:rsidR="002C0C8A" w:rsidTr="002C0C8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0C8A" w:rsidRDefault="002C0C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Детали корпоративного действия</w:t>
            </w:r>
          </w:p>
        </w:tc>
      </w:tr>
      <w:tr w:rsidR="002C0C8A" w:rsidTr="002C0C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pPr>
              <w:wordWrap w:val="0"/>
            </w:pPr>
            <w: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2C0C8A" w:rsidTr="002C0C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pPr>
              <w:wordWrap w:val="0"/>
            </w:pPr>
            <w:r>
              <w:t>Удовлетворение инструкций (требований) по корпоративному действию единовременно</w:t>
            </w:r>
          </w:p>
        </w:tc>
      </w:tr>
      <w:tr w:rsidR="002C0C8A" w:rsidTr="002C0C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pPr>
              <w:wordWrap w:val="0"/>
            </w:pPr>
            <w:r>
              <w:t>100</w:t>
            </w:r>
          </w:p>
        </w:tc>
      </w:tr>
      <w:tr w:rsidR="002C0C8A" w:rsidTr="002C0C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Цена приобретения/досрочного погашения с учетом НКД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pPr>
              <w:wordWrap w:val="0"/>
            </w:pPr>
            <w:r>
              <w:t>1000 RUB</w:t>
            </w:r>
          </w:p>
        </w:tc>
      </w:tr>
      <w:tr w:rsidR="002C0C8A" w:rsidTr="002C0C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pPr>
              <w:wordWrap w:val="0"/>
            </w:pPr>
            <w:r>
              <w:t>RUB</w:t>
            </w:r>
          </w:p>
        </w:tc>
      </w:tr>
      <w:tr w:rsidR="002C0C8A" w:rsidTr="002C0C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pPr>
              <w:wordWrap w:val="0"/>
            </w:pPr>
            <w:r>
              <w:t>Цена приобретения Биржевых облигаций определяется как 100 (Сто) процентов от непогашенной части номинальной стоимости Биржевых облигаций. При этом дополнительно выплачивается накопленный купонный доход, рассчитанный на Дату приобретения по требованию владельцев.</w:t>
            </w:r>
          </w:p>
        </w:tc>
      </w:tr>
      <w:tr w:rsidR="002C0C8A" w:rsidTr="002C0C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pPr>
              <w:wordWrap w:val="0"/>
            </w:pPr>
            <w:r>
              <w:t>с 17 февраля 2026 г. по 24 февраля 2026 г.</w:t>
            </w:r>
          </w:p>
        </w:tc>
      </w:tr>
      <w:tr w:rsidR="002C0C8A" w:rsidTr="002C0C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pPr>
              <w:wordWrap w:val="0"/>
            </w:pPr>
            <w:r>
              <w:t>24 февраля 2026 г.</w:t>
            </w:r>
          </w:p>
        </w:tc>
      </w:tr>
      <w:tr w:rsidR="002C0C8A" w:rsidTr="002C0C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pPr>
              <w:wordWrap w:val="0"/>
            </w:pPr>
            <w:r>
              <w:t>24 февраля 2026 г. 16:00</w:t>
            </w:r>
          </w:p>
        </w:tc>
      </w:tr>
      <w:tr w:rsidR="002C0C8A" w:rsidTr="002C0C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C8A" w:rsidRDefault="002C0C8A">
            <w:pPr>
              <w:wordWrap w:val="0"/>
            </w:pPr>
            <w:r>
              <w:t>Любое количество</w:t>
            </w:r>
          </w:p>
        </w:tc>
      </w:tr>
    </w:tbl>
    <w:p w:rsidR="003134B8" w:rsidRPr="002C0C8A" w:rsidRDefault="003134B8" w:rsidP="002C0C8A">
      <w:bookmarkStart w:id="0" w:name="_GoBack"/>
      <w:bookmarkEnd w:id="0"/>
    </w:p>
    <w:sectPr w:rsidR="003134B8" w:rsidRPr="002C0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50E5A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3630"/>
    <w:rsid w:val="00775FB0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D2CED"/>
    <w:rsid w:val="00DD4BFC"/>
    <w:rsid w:val="00DE0EA6"/>
    <w:rsid w:val="00DE35F3"/>
    <w:rsid w:val="00E150BE"/>
    <w:rsid w:val="00E43697"/>
    <w:rsid w:val="00E57809"/>
    <w:rsid w:val="00E7676E"/>
    <w:rsid w:val="00E8523D"/>
    <w:rsid w:val="00EB1C2B"/>
    <w:rsid w:val="00ED7B9A"/>
    <w:rsid w:val="00EF29EC"/>
    <w:rsid w:val="00F21BCC"/>
    <w:rsid w:val="00F311E4"/>
    <w:rsid w:val="00F317D3"/>
    <w:rsid w:val="00F36989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2026-02-10T02:19:00Z</dcterms:created>
  <dcterms:modified xsi:type="dcterms:W3CDTF">2026-02-10T02:19:00Z</dcterms:modified>
</cp:coreProperties>
</file>