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8E979" w14:textId="77777777" w:rsidR="003E6E9E" w:rsidRDefault="00B12EC6" w:rsidP="00031B27">
      <w:pPr>
        <w:spacing w:after="75" w:line="238" w:lineRule="auto"/>
        <w:ind w:left="296" w:hanging="12"/>
        <w:jc w:val="center"/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</w:p>
    <w:p w14:paraId="624707B4" w14:textId="77777777" w:rsidR="00031B27" w:rsidRDefault="00031B27" w:rsidP="00031B27">
      <w:pPr>
        <w:spacing w:after="0"/>
        <w:ind w:left="267" w:right="78" w:firstLine="17"/>
        <w:jc w:val="center"/>
        <w:rPr>
          <w:rFonts w:ascii="Tahoma" w:eastAsia="Tahoma" w:hAnsi="Tahoma" w:cs="Tahoma"/>
          <w:color w:val="616365"/>
          <w:sz w:val="36"/>
        </w:rPr>
      </w:pPr>
      <w:r w:rsidRPr="00031B27">
        <w:rPr>
          <w:rFonts w:ascii="Tahoma" w:eastAsia="Tahoma" w:hAnsi="Tahoma" w:cs="Tahoma"/>
          <w:color w:val="616365"/>
          <w:sz w:val="36"/>
        </w:rPr>
        <w:t>Эмитента ПАО «ГМК «Норильский никель»</w:t>
      </w:r>
    </w:p>
    <w:p w14:paraId="3813A933" w14:textId="59FF6951" w:rsidR="003E6E9E" w:rsidRPr="00031B27" w:rsidRDefault="00031B27" w:rsidP="00031B27">
      <w:pPr>
        <w:spacing w:after="0"/>
        <w:ind w:left="267" w:right="78" w:firstLine="17"/>
        <w:jc w:val="center"/>
        <w:rPr>
          <w:rFonts w:ascii="Tahoma" w:eastAsia="Tahoma" w:hAnsi="Tahoma" w:cs="Tahoma"/>
          <w:color w:val="616365"/>
          <w:sz w:val="36"/>
        </w:rPr>
      </w:pPr>
      <w:r w:rsidRPr="00031B27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031B27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031B27">
        <w:rPr>
          <w:rFonts w:ascii="Tahoma" w:eastAsia="Tahoma" w:hAnsi="Tahoma" w:cs="Tahoma"/>
          <w:color w:val="616365"/>
          <w:sz w:val="36"/>
        </w:rPr>
        <w:t xml:space="preserve"> </w:t>
      </w:r>
      <w:r w:rsidRPr="00031B27">
        <w:rPr>
          <w:rFonts w:ascii="Tahoma" w:eastAsia="Tahoma" w:hAnsi="Tahoma" w:cs="Tahoma"/>
          <w:color w:val="616365"/>
          <w:sz w:val="36"/>
        </w:rPr>
        <w:t>1-01-40155-F</w:t>
      </w:r>
      <w:r w:rsidRPr="00031B27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3E6E9E" w14:paraId="1DA38843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EDDE5" w14:textId="77777777" w:rsidR="003E6E9E" w:rsidRDefault="00B12EC6">
            <w:pPr>
              <w:spacing w:after="0"/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3E6E9E" w14:paraId="1A195682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F45A9" w14:textId="77777777" w:rsidR="003E6E9E" w:rsidRDefault="00B12EC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03DA2" w14:textId="77777777" w:rsidR="003E6E9E" w:rsidRDefault="00B12EC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1210955</w:t>
            </w:r>
          </w:p>
        </w:tc>
      </w:tr>
      <w:tr w:rsidR="003E6E9E" w14:paraId="571A86BB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866DB" w14:textId="77777777" w:rsidR="003E6E9E" w:rsidRDefault="00B12EC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ED127" w14:textId="77777777" w:rsidR="003E6E9E" w:rsidRDefault="00B12EC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Горно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-металлургическая компания "Норильский никель"</w:t>
            </w:r>
          </w:p>
        </w:tc>
      </w:tr>
      <w:tr w:rsidR="003E6E9E" w14:paraId="4FFC64F1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F8B4D" w14:textId="77777777" w:rsidR="003E6E9E" w:rsidRDefault="00B12EC6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FDADE" w14:textId="77777777" w:rsidR="003E6E9E" w:rsidRDefault="00B12EC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25.08.2026</w:t>
            </w:r>
          </w:p>
        </w:tc>
      </w:tr>
      <w:tr w:rsidR="003E6E9E" w14:paraId="3C64FD66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959C7" w14:textId="77777777" w:rsidR="003E6E9E" w:rsidRDefault="00B12EC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5F42C" w14:textId="77777777" w:rsidR="003E6E9E" w:rsidRDefault="00B12EC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3E6E9E" w14:paraId="2E60D6EB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9FB7E" w14:textId="77777777" w:rsidR="003E6E9E" w:rsidRDefault="00B12EC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1B530" w14:textId="77777777" w:rsidR="003E6E9E" w:rsidRDefault="00B12EC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3E6E9E" w14:paraId="64822DC7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1BF1A" w14:textId="77777777" w:rsidR="003E6E9E" w:rsidRDefault="00B12EC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D1818" w14:textId="77777777" w:rsidR="003E6E9E" w:rsidRDefault="00B12EC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3E6E9E" w14:paraId="53A6411C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31C0F" w14:textId="77777777" w:rsidR="003E6E9E" w:rsidRDefault="00B12EC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85373" w14:textId="77777777" w:rsidR="003E6E9E" w:rsidRDefault="00B12EC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3E6E9E" w14:paraId="6A2B10BE" w14:textId="77777777">
        <w:trPr>
          <w:trHeight w:val="100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CC363" w14:textId="77777777" w:rsidR="003E6E9E" w:rsidRDefault="00B12EC6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07C3D" w14:textId="77777777" w:rsidR="003E6E9E" w:rsidRDefault="00B12EC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07.09.2026</w:t>
            </w:r>
          </w:p>
        </w:tc>
      </w:tr>
      <w:tr w:rsidR="003E6E9E" w14:paraId="6FA89FD9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E2809" w14:textId="77777777" w:rsidR="003E6E9E" w:rsidRDefault="00B12EC6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2A109" w14:textId="77777777" w:rsidR="003E6E9E" w:rsidRDefault="00B12EC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(23:59:59 МСК)</w:t>
            </w:r>
          </w:p>
        </w:tc>
      </w:tr>
      <w:tr w:rsidR="003E6E9E" w14:paraId="79757004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92FE9" w14:textId="77777777" w:rsidR="003E6E9E" w:rsidRDefault="00B12EC6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FBCAA" w14:textId="77777777" w:rsidR="003E6E9E" w:rsidRDefault="00B12EC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(19:59:59 МСК)</w:t>
            </w:r>
          </w:p>
        </w:tc>
      </w:tr>
      <w:tr w:rsidR="003E6E9E" w14:paraId="266B6921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73461" w14:textId="77777777" w:rsidR="003E6E9E" w:rsidRDefault="00B12EC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13F70" w14:textId="77777777" w:rsidR="003E6E9E" w:rsidRDefault="00B12EC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3E6E9E" w14:paraId="16E29265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CEEBC" w14:textId="77777777" w:rsidR="003E6E9E" w:rsidRDefault="00B12EC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F4A4F" w14:textId="77777777" w:rsidR="003E6E9E" w:rsidRDefault="00B12EC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3E6E9E" w14:paraId="42AC4453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6E112" w14:textId="77777777" w:rsidR="003E6E9E" w:rsidRDefault="00B12EC6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521BE" w14:textId="77777777" w:rsidR="003E6E9E" w:rsidRDefault="00B12EC6">
            <w:pPr>
              <w:spacing w:after="0"/>
              <w:ind w:left="6"/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https://lk.rrost.ru/Nornik</w:t>
              </w:r>
            </w:hyperlink>
          </w:p>
        </w:tc>
      </w:tr>
    </w:tbl>
    <w:p w14:paraId="4ACB864E" w14:textId="17BB4A87" w:rsidR="003E6E9E" w:rsidRDefault="003E6E9E">
      <w:pPr>
        <w:tabs>
          <w:tab w:val="center" w:pos="6301"/>
        </w:tabs>
        <w:spacing w:after="101" w:line="265" w:lineRule="auto"/>
        <w:ind w:left="-15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295"/>
      </w:tblGrid>
      <w:tr w:rsidR="003E6E9E" w14:paraId="0EC655EB" w14:textId="77777777">
        <w:trPr>
          <w:trHeight w:val="375"/>
        </w:trPr>
        <w:tc>
          <w:tcPr>
            <w:tcW w:w="10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C42A9" w14:textId="77777777" w:rsidR="003E6E9E" w:rsidRDefault="00B12EC6">
            <w:pPr>
              <w:spacing w:after="0"/>
              <w:ind w:left="41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3E6E9E" w14:paraId="0986189D" w14:textId="77777777">
        <w:trPr>
          <w:trHeight w:val="585"/>
        </w:trPr>
        <w:tc>
          <w:tcPr>
            <w:tcW w:w="10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ACA0C" w14:textId="77777777" w:rsidR="003E6E9E" w:rsidRDefault="00B12EC6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выплате (объявлении) дивидендов по акциям ПАО «ГМК «Норильский никель» по результатам полугодия 2026 года.</w:t>
            </w:r>
          </w:p>
        </w:tc>
      </w:tr>
    </w:tbl>
    <w:p w14:paraId="60748A39" w14:textId="0726EC19" w:rsidR="003E6E9E" w:rsidRDefault="003E6E9E" w:rsidP="00031B27">
      <w:pPr>
        <w:tabs>
          <w:tab w:val="right" w:pos="10851"/>
        </w:tabs>
        <w:spacing w:after="101" w:line="265" w:lineRule="auto"/>
        <w:ind w:left="-15"/>
      </w:pPr>
    </w:p>
    <w:sectPr w:rsidR="003E6E9E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E9E"/>
    <w:rsid w:val="00031B27"/>
    <w:rsid w:val="003E6E9E"/>
    <w:rsid w:val="00B12EC6"/>
    <w:rsid w:val="00E7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AF315"/>
  <w15:docId w15:val="{11F691B8-12C2-4EB0-92EE-F1120316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.rrost.ru/Norni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2026-09-04T09:01:00Z</dcterms:created>
  <dcterms:modified xsi:type="dcterms:W3CDTF">2026-09-04T09:01:00Z</dcterms:modified>
</cp:coreProperties>
</file>