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AE" w:rsidRDefault="00AC3AAE" w:rsidP="00AC3AAE">
      <w:pPr>
        <w:pStyle w:val="1"/>
      </w:pPr>
      <w:r>
        <w:t>(MEET) О корпоративном действии "Годовое заседание общего собрания акционеров" с ценными бумагами эмитента ПАО "ММК" ИНН 7414003633 (акция 1-03-00078-A / ISIN RU0009084396)</w:t>
      </w:r>
    </w:p>
    <w:tbl>
      <w:tblPr>
        <w:tblW w:w="5000" w:type="pct"/>
        <w:tblCellSpacing w:w="7" w:type="dxa"/>
        <w:tblCellMar>
          <w:left w:w="0" w:type="dxa"/>
          <w:right w:w="0" w:type="dxa"/>
        </w:tblCellMar>
        <w:tblLook w:val="04A0" w:firstRow="1" w:lastRow="0" w:firstColumn="1" w:lastColumn="0" w:noHBand="0" w:noVBand="1"/>
      </w:tblPr>
      <w:tblGrid>
        <w:gridCol w:w="4390"/>
        <w:gridCol w:w="4965"/>
      </w:tblGrid>
      <w:tr w:rsidR="00AC3AAE" w:rsidTr="00AC3AAE">
        <w:trPr>
          <w:tblHeader/>
          <w:tblCellSpacing w:w="7" w:type="dxa"/>
        </w:trPr>
        <w:tc>
          <w:tcPr>
            <w:tcW w:w="0" w:type="auto"/>
            <w:gridSpan w:val="2"/>
            <w:shd w:val="clear" w:color="auto" w:fill="BBBBBB"/>
            <w:vAlign w:val="center"/>
            <w:hideMark/>
          </w:tcPr>
          <w:p w:rsidR="00AC3AAE" w:rsidRDefault="00AC3AAE">
            <w:pPr>
              <w:jc w:val="center"/>
              <w:rPr>
                <w:b/>
                <w:bCs/>
              </w:rPr>
            </w:pPr>
            <w:r>
              <w:rPr>
                <w:b/>
                <w:bCs/>
              </w:rPr>
              <w:t>Реквизиты корпоративного действия</w:t>
            </w:r>
          </w:p>
        </w:tc>
      </w:tr>
      <w:tr w:rsidR="00AC3AAE" w:rsidTr="00AC3AAE">
        <w:trPr>
          <w:tblCellSpacing w:w="7" w:type="dxa"/>
        </w:trPr>
        <w:tc>
          <w:tcPr>
            <w:tcW w:w="0" w:type="auto"/>
            <w:shd w:val="clear" w:color="auto" w:fill="EEEEEE"/>
            <w:vAlign w:val="center"/>
            <w:hideMark/>
          </w:tcPr>
          <w:p w:rsidR="00AC3AAE" w:rsidRDefault="00AC3AAE">
            <w:proofErr w:type="spellStart"/>
            <w:r>
              <w:t>Референс</w:t>
            </w:r>
            <w:proofErr w:type="spellEnd"/>
            <w:r>
              <w:t xml:space="preserve"> корпоративного действия</w:t>
            </w:r>
          </w:p>
        </w:tc>
        <w:tc>
          <w:tcPr>
            <w:tcW w:w="0" w:type="auto"/>
            <w:shd w:val="clear" w:color="auto" w:fill="EEEEEE"/>
            <w:vAlign w:val="center"/>
            <w:hideMark/>
          </w:tcPr>
          <w:p w:rsidR="00AC3AAE" w:rsidRDefault="00AC3AAE">
            <w:pPr>
              <w:wordWrap w:val="0"/>
            </w:pPr>
            <w:r>
              <w:t>1033561</w:t>
            </w:r>
          </w:p>
        </w:tc>
      </w:tr>
      <w:tr w:rsidR="00AC3AAE" w:rsidTr="00AC3AAE">
        <w:trPr>
          <w:tblCellSpacing w:w="7" w:type="dxa"/>
        </w:trPr>
        <w:tc>
          <w:tcPr>
            <w:tcW w:w="0" w:type="auto"/>
            <w:shd w:val="clear" w:color="auto" w:fill="EEEEEE"/>
            <w:vAlign w:val="center"/>
            <w:hideMark/>
          </w:tcPr>
          <w:p w:rsidR="00AC3AAE" w:rsidRDefault="00AC3AAE">
            <w:r>
              <w:t>Код типа корпоративного действия</w:t>
            </w:r>
          </w:p>
        </w:tc>
        <w:tc>
          <w:tcPr>
            <w:tcW w:w="0" w:type="auto"/>
            <w:shd w:val="clear" w:color="auto" w:fill="EEEEEE"/>
            <w:vAlign w:val="center"/>
            <w:hideMark/>
          </w:tcPr>
          <w:p w:rsidR="00AC3AAE" w:rsidRDefault="00AC3AAE">
            <w:pPr>
              <w:wordWrap w:val="0"/>
            </w:pPr>
            <w:r>
              <w:t>MEET</w:t>
            </w:r>
          </w:p>
        </w:tc>
      </w:tr>
      <w:tr w:rsidR="00AC3AAE" w:rsidTr="00AC3AAE">
        <w:trPr>
          <w:tblCellSpacing w:w="7" w:type="dxa"/>
        </w:trPr>
        <w:tc>
          <w:tcPr>
            <w:tcW w:w="0" w:type="auto"/>
            <w:shd w:val="clear" w:color="auto" w:fill="EEEEEE"/>
            <w:vAlign w:val="center"/>
            <w:hideMark/>
          </w:tcPr>
          <w:p w:rsidR="00AC3AAE" w:rsidRDefault="00AC3AAE">
            <w:r>
              <w:t>Тип корпоративного действия</w:t>
            </w:r>
          </w:p>
        </w:tc>
        <w:tc>
          <w:tcPr>
            <w:tcW w:w="0" w:type="auto"/>
            <w:shd w:val="clear" w:color="auto" w:fill="EEEEEE"/>
            <w:vAlign w:val="center"/>
            <w:hideMark/>
          </w:tcPr>
          <w:p w:rsidR="00AC3AAE" w:rsidRDefault="00AC3AAE">
            <w:pPr>
              <w:wordWrap w:val="0"/>
            </w:pPr>
            <w:r>
              <w:t>Годовое заседание общего собрания акционеров</w:t>
            </w:r>
          </w:p>
        </w:tc>
      </w:tr>
      <w:tr w:rsidR="00AC3AAE" w:rsidTr="00AC3AAE">
        <w:trPr>
          <w:tblCellSpacing w:w="7" w:type="dxa"/>
        </w:trPr>
        <w:tc>
          <w:tcPr>
            <w:tcW w:w="0" w:type="auto"/>
            <w:shd w:val="clear" w:color="auto" w:fill="EEEEEE"/>
            <w:vAlign w:val="center"/>
            <w:hideMark/>
          </w:tcPr>
          <w:p w:rsidR="00AC3AAE" w:rsidRDefault="00AC3AAE">
            <w:r>
              <w:t>Дата КД (план.)</w:t>
            </w:r>
          </w:p>
        </w:tc>
        <w:tc>
          <w:tcPr>
            <w:tcW w:w="0" w:type="auto"/>
            <w:shd w:val="clear" w:color="auto" w:fill="EEEEEE"/>
            <w:vAlign w:val="center"/>
            <w:hideMark/>
          </w:tcPr>
          <w:p w:rsidR="00AC3AAE" w:rsidRDefault="00AC3AAE">
            <w:r>
              <w:t>30 мая 2025 г. 10:00 МСК</w:t>
            </w:r>
          </w:p>
        </w:tc>
      </w:tr>
      <w:tr w:rsidR="00AC3AAE" w:rsidTr="00AC3AAE">
        <w:trPr>
          <w:tblCellSpacing w:w="7" w:type="dxa"/>
        </w:trPr>
        <w:tc>
          <w:tcPr>
            <w:tcW w:w="0" w:type="auto"/>
            <w:shd w:val="clear" w:color="auto" w:fill="EEEEEE"/>
            <w:vAlign w:val="center"/>
            <w:hideMark/>
          </w:tcPr>
          <w:p w:rsidR="00AC3AAE" w:rsidRDefault="00AC3AAE">
            <w:r>
              <w:t>Дата фиксации</w:t>
            </w:r>
          </w:p>
        </w:tc>
        <w:tc>
          <w:tcPr>
            <w:tcW w:w="0" w:type="auto"/>
            <w:shd w:val="clear" w:color="auto" w:fill="EEEEEE"/>
            <w:vAlign w:val="center"/>
            <w:hideMark/>
          </w:tcPr>
          <w:p w:rsidR="00AC3AAE" w:rsidRDefault="00AC3AAE">
            <w:r>
              <w:t>06 мая 2025 г.</w:t>
            </w:r>
          </w:p>
        </w:tc>
      </w:tr>
      <w:tr w:rsidR="00AC3AAE" w:rsidTr="00AC3AAE">
        <w:trPr>
          <w:tblCellSpacing w:w="7" w:type="dxa"/>
        </w:trPr>
        <w:tc>
          <w:tcPr>
            <w:tcW w:w="0" w:type="auto"/>
            <w:shd w:val="clear" w:color="auto" w:fill="EEEEEE"/>
            <w:vAlign w:val="center"/>
            <w:hideMark/>
          </w:tcPr>
          <w:p w:rsidR="00AC3AAE" w:rsidRDefault="00AC3AAE">
            <w:r>
              <w:t>Способ принятия решений общим собранием</w:t>
            </w:r>
          </w:p>
        </w:tc>
        <w:tc>
          <w:tcPr>
            <w:tcW w:w="0" w:type="auto"/>
            <w:shd w:val="clear" w:color="auto" w:fill="EEEEEE"/>
            <w:vAlign w:val="center"/>
            <w:hideMark/>
          </w:tcPr>
          <w:p w:rsidR="00AC3AAE" w:rsidRDefault="00AC3AAE">
            <w:pPr>
              <w:wordWrap w:val="0"/>
            </w:pPr>
            <w:r>
              <w:t>Заседание</w:t>
            </w:r>
          </w:p>
        </w:tc>
      </w:tr>
      <w:tr w:rsidR="00AC3AAE" w:rsidTr="00AC3AAE">
        <w:trPr>
          <w:tblCellSpacing w:w="7" w:type="dxa"/>
        </w:trPr>
        <w:tc>
          <w:tcPr>
            <w:tcW w:w="0" w:type="auto"/>
            <w:shd w:val="clear" w:color="auto" w:fill="EEEEEE"/>
            <w:vAlign w:val="center"/>
            <w:hideMark/>
          </w:tcPr>
          <w:p w:rsidR="00AC3AAE" w:rsidRDefault="00AC3AAE">
            <w:r>
              <w:t>Место проведения заседания</w:t>
            </w:r>
          </w:p>
        </w:tc>
        <w:tc>
          <w:tcPr>
            <w:tcW w:w="0" w:type="auto"/>
            <w:shd w:val="clear" w:color="auto" w:fill="EEEEEE"/>
            <w:vAlign w:val="center"/>
            <w:hideMark/>
          </w:tcPr>
          <w:p w:rsidR="00AC3AAE" w:rsidRDefault="00AC3AAE">
            <w:r>
              <w:t>г. Магнитогорск, ул. Кирова, д. 91, ЦЛК ПАО «ММК»</w:t>
            </w:r>
          </w:p>
        </w:tc>
      </w:tr>
    </w:tbl>
    <w:p w:rsidR="00AC3AAE" w:rsidRDefault="00AC3AAE" w:rsidP="00AC3AAE"/>
    <w:tbl>
      <w:tblPr>
        <w:tblW w:w="5000" w:type="pct"/>
        <w:tblCellSpacing w:w="7" w:type="dxa"/>
        <w:tblCellMar>
          <w:left w:w="0" w:type="dxa"/>
          <w:right w:w="0" w:type="dxa"/>
        </w:tblCellMar>
        <w:tblLook w:val="04A0" w:firstRow="1" w:lastRow="0" w:firstColumn="1" w:lastColumn="0" w:noHBand="0" w:noVBand="1"/>
      </w:tblPr>
      <w:tblGrid>
        <w:gridCol w:w="1231"/>
        <w:gridCol w:w="1576"/>
        <w:gridCol w:w="1565"/>
        <w:gridCol w:w="1101"/>
        <w:gridCol w:w="650"/>
        <w:gridCol w:w="650"/>
        <w:gridCol w:w="1299"/>
        <w:gridCol w:w="1257"/>
        <w:gridCol w:w="26"/>
      </w:tblGrid>
      <w:tr w:rsidR="00AC3AAE" w:rsidTr="00AC3AAE">
        <w:trPr>
          <w:tblHeader/>
          <w:tblCellSpacing w:w="7" w:type="dxa"/>
        </w:trPr>
        <w:tc>
          <w:tcPr>
            <w:tcW w:w="0" w:type="auto"/>
            <w:gridSpan w:val="9"/>
            <w:shd w:val="clear" w:color="auto" w:fill="BBBBBB"/>
            <w:vAlign w:val="center"/>
            <w:hideMark/>
          </w:tcPr>
          <w:p w:rsidR="00AC3AAE" w:rsidRDefault="00AC3AAE">
            <w:pPr>
              <w:jc w:val="center"/>
              <w:rPr>
                <w:b/>
                <w:bCs/>
              </w:rPr>
            </w:pPr>
            <w:r>
              <w:rPr>
                <w:b/>
                <w:bCs/>
              </w:rPr>
              <w:t>Информация о ценных бумагах</w:t>
            </w:r>
          </w:p>
        </w:tc>
      </w:tr>
      <w:tr w:rsidR="00AC3AAE" w:rsidTr="00AC3AAE">
        <w:trPr>
          <w:tblHeader/>
          <w:tblCellSpacing w:w="7" w:type="dxa"/>
        </w:trPr>
        <w:tc>
          <w:tcPr>
            <w:tcW w:w="0" w:type="auto"/>
            <w:shd w:val="clear" w:color="auto" w:fill="BBBBBB"/>
            <w:vAlign w:val="center"/>
            <w:hideMark/>
          </w:tcPr>
          <w:p w:rsidR="00AC3AAE" w:rsidRDefault="00AC3AAE">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AC3AAE" w:rsidRDefault="00AC3AAE">
            <w:pPr>
              <w:jc w:val="center"/>
              <w:rPr>
                <w:b/>
                <w:bCs/>
              </w:rPr>
            </w:pPr>
            <w:r>
              <w:rPr>
                <w:b/>
                <w:bCs/>
              </w:rPr>
              <w:t>Эмитент</w:t>
            </w:r>
          </w:p>
        </w:tc>
        <w:tc>
          <w:tcPr>
            <w:tcW w:w="0" w:type="auto"/>
            <w:shd w:val="clear" w:color="auto" w:fill="BBBBBB"/>
            <w:vAlign w:val="center"/>
            <w:hideMark/>
          </w:tcPr>
          <w:p w:rsidR="00AC3AAE" w:rsidRDefault="00AC3AAE">
            <w:pPr>
              <w:jc w:val="center"/>
              <w:rPr>
                <w:b/>
                <w:bCs/>
              </w:rPr>
            </w:pPr>
            <w:r>
              <w:rPr>
                <w:b/>
                <w:bCs/>
              </w:rPr>
              <w:t>Регистрационный номер</w:t>
            </w:r>
          </w:p>
        </w:tc>
        <w:tc>
          <w:tcPr>
            <w:tcW w:w="0" w:type="auto"/>
            <w:shd w:val="clear" w:color="auto" w:fill="BBBBBB"/>
            <w:vAlign w:val="center"/>
            <w:hideMark/>
          </w:tcPr>
          <w:p w:rsidR="00AC3AAE" w:rsidRDefault="00AC3AAE">
            <w:pPr>
              <w:jc w:val="center"/>
              <w:rPr>
                <w:b/>
                <w:bCs/>
              </w:rPr>
            </w:pPr>
            <w:r>
              <w:rPr>
                <w:b/>
                <w:bCs/>
              </w:rPr>
              <w:t>Дата регистрации</w:t>
            </w:r>
          </w:p>
        </w:tc>
        <w:tc>
          <w:tcPr>
            <w:tcW w:w="0" w:type="auto"/>
            <w:gridSpan w:val="2"/>
            <w:shd w:val="clear" w:color="auto" w:fill="BBBBBB"/>
            <w:vAlign w:val="center"/>
            <w:hideMark/>
          </w:tcPr>
          <w:p w:rsidR="00AC3AAE" w:rsidRDefault="00AC3AAE">
            <w:pPr>
              <w:jc w:val="center"/>
              <w:rPr>
                <w:b/>
                <w:bCs/>
              </w:rPr>
            </w:pPr>
            <w:r>
              <w:rPr>
                <w:b/>
                <w:bCs/>
              </w:rPr>
              <w:t>Категория</w:t>
            </w:r>
          </w:p>
        </w:tc>
        <w:tc>
          <w:tcPr>
            <w:tcW w:w="0" w:type="auto"/>
            <w:shd w:val="clear" w:color="auto" w:fill="BBBBBB"/>
            <w:vAlign w:val="center"/>
            <w:hideMark/>
          </w:tcPr>
          <w:p w:rsidR="00AC3AAE" w:rsidRDefault="00AC3AAE">
            <w:pPr>
              <w:jc w:val="center"/>
              <w:rPr>
                <w:b/>
                <w:bCs/>
              </w:rPr>
            </w:pPr>
            <w:r>
              <w:rPr>
                <w:b/>
                <w:bCs/>
              </w:rPr>
              <w:t>Депозитарный код выпуска</w:t>
            </w:r>
          </w:p>
        </w:tc>
        <w:tc>
          <w:tcPr>
            <w:tcW w:w="0" w:type="auto"/>
            <w:shd w:val="clear" w:color="auto" w:fill="BBBBBB"/>
            <w:vAlign w:val="center"/>
            <w:hideMark/>
          </w:tcPr>
          <w:p w:rsidR="00AC3AAE" w:rsidRDefault="00AC3AAE">
            <w:pPr>
              <w:jc w:val="center"/>
              <w:rPr>
                <w:b/>
                <w:bCs/>
              </w:rPr>
            </w:pPr>
            <w:r>
              <w:rPr>
                <w:b/>
                <w:bCs/>
              </w:rPr>
              <w:t>ISIN</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1033561X4176</w:t>
            </w:r>
          </w:p>
        </w:tc>
        <w:tc>
          <w:tcPr>
            <w:tcW w:w="0" w:type="auto"/>
            <w:shd w:val="clear" w:color="auto" w:fill="EEEEEE"/>
            <w:vAlign w:val="center"/>
            <w:hideMark/>
          </w:tcPr>
          <w:p w:rsidR="00AC3AAE" w:rsidRDefault="00AC3AAE">
            <w:r>
              <w:t>Публичное акционерное общество "Магнитогорский металлургический комбинат"</w:t>
            </w:r>
          </w:p>
        </w:tc>
        <w:tc>
          <w:tcPr>
            <w:tcW w:w="0" w:type="auto"/>
            <w:shd w:val="clear" w:color="auto" w:fill="EEEEEE"/>
            <w:vAlign w:val="center"/>
            <w:hideMark/>
          </w:tcPr>
          <w:p w:rsidR="00AC3AAE" w:rsidRDefault="00AC3AAE">
            <w:r>
              <w:t>1-03-00078-A</w:t>
            </w:r>
          </w:p>
        </w:tc>
        <w:tc>
          <w:tcPr>
            <w:tcW w:w="0" w:type="auto"/>
            <w:shd w:val="clear" w:color="auto" w:fill="EEEEEE"/>
            <w:vAlign w:val="center"/>
            <w:hideMark/>
          </w:tcPr>
          <w:p w:rsidR="00AC3AAE" w:rsidRDefault="00AC3AAE">
            <w:r>
              <w:t>05 ноября 2002 г.</w:t>
            </w:r>
          </w:p>
        </w:tc>
        <w:tc>
          <w:tcPr>
            <w:tcW w:w="0" w:type="auto"/>
            <w:gridSpan w:val="2"/>
            <w:shd w:val="clear" w:color="auto" w:fill="EEEEEE"/>
            <w:vAlign w:val="center"/>
            <w:hideMark/>
          </w:tcPr>
          <w:p w:rsidR="00AC3AAE" w:rsidRDefault="00AC3AAE">
            <w:r>
              <w:t xml:space="preserve">акции обыкновенные </w:t>
            </w:r>
          </w:p>
        </w:tc>
        <w:tc>
          <w:tcPr>
            <w:tcW w:w="0" w:type="auto"/>
            <w:shd w:val="clear" w:color="auto" w:fill="EEEEEE"/>
            <w:vAlign w:val="center"/>
            <w:hideMark/>
          </w:tcPr>
          <w:p w:rsidR="00AC3AAE" w:rsidRDefault="00AC3AAE">
            <w:r>
              <w:t>MAGN/03</w:t>
            </w:r>
          </w:p>
        </w:tc>
        <w:tc>
          <w:tcPr>
            <w:tcW w:w="0" w:type="auto"/>
            <w:shd w:val="clear" w:color="auto" w:fill="EEEEEE"/>
            <w:vAlign w:val="center"/>
            <w:hideMark/>
          </w:tcPr>
          <w:p w:rsidR="00AC3AAE" w:rsidRDefault="00AC3AAE">
            <w:r>
              <w:t>RU0009084396</w:t>
            </w:r>
          </w:p>
        </w:tc>
        <w:tc>
          <w:tcPr>
            <w:tcW w:w="0" w:type="auto"/>
            <w:vAlign w:val="center"/>
            <w:hideMark/>
          </w:tcPr>
          <w:p w:rsidR="00AC3AAE" w:rsidRDefault="00AC3AAE">
            <w:pPr>
              <w:rPr>
                <w:sz w:val="20"/>
                <w:szCs w:val="20"/>
              </w:rPr>
            </w:pPr>
          </w:p>
        </w:tc>
      </w:tr>
      <w:tr w:rsidR="00AC3AAE" w:rsidTr="00AC3AAE">
        <w:trPr>
          <w:tblHeader/>
          <w:tblCellSpacing w:w="7" w:type="dxa"/>
        </w:trPr>
        <w:tc>
          <w:tcPr>
            <w:tcW w:w="0" w:type="auto"/>
            <w:gridSpan w:val="9"/>
            <w:shd w:val="clear" w:color="auto" w:fill="BBBBBB"/>
            <w:vAlign w:val="center"/>
            <w:hideMark/>
          </w:tcPr>
          <w:p w:rsidR="00AC3AAE" w:rsidRDefault="00AC3AAE">
            <w:pPr>
              <w:jc w:val="center"/>
              <w:rPr>
                <w:b/>
                <w:bCs/>
              </w:rPr>
            </w:pPr>
            <w:bookmarkStart w:id="0" w:name="_GoBack"/>
            <w:bookmarkEnd w:id="0"/>
            <w:r>
              <w:rPr>
                <w:b/>
                <w:bCs/>
              </w:rPr>
              <w:t>Голосование</w:t>
            </w:r>
          </w:p>
        </w:tc>
      </w:tr>
      <w:tr w:rsidR="00AC3AAE" w:rsidTr="00AC3AAE">
        <w:trPr>
          <w:tblCellSpacing w:w="7" w:type="dxa"/>
        </w:trPr>
        <w:tc>
          <w:tcPr>
            <w:tcW w:w="0" w:type="auto"/>
            <w:gridSpan w:val="5"/>
            <w:shd w:val="clear" w:color="auto" w:fill="EEEEEE"/>
            <w:vAlign w:val="center"/>
            <w:hideMark/>
          </w:tcPr>
          <w:p w:rsidR="00AC3AAE" w:rsidRDefault="00AC3AAE">
            <w:r>
              <w:t>Дата и время окончания приема инструкций для участия в заседании или заочном голосовании, установленные НКО АО НРД</w:t>
            </w:r>
          </w:p>
        </w:tc>
        <w:tc>
          <w:tcPr>
            <w:tcW w:w="0" w:type="auto"/>
            <w:gridSpan w:val="4"/>
            <w:shd w:val="clear" w:color="auto" w:fill="EEEEEE"/>
            <w:vAlign w:val="center"/>
            <w:hideMark/>
          </w:tcPr>
          <w:p w:rsidR="00AC3AAE" w:rsidRDefault="00AC3AAE">
            <w:r>
              <w:t>27 мая 2025 г. 19:59 МСК</w:t>
            </w:r>
          </w:p>
        </w:tc>
      </w:tr>
      <w:tr w:rsidR="00AC3AAE" w:rsidTr="00AC3AAE">
        <w:trPr>
          <w:tblCellSpacing w:w="7" w:type="dxa"/>
        </w:trPr>
        <w:tc>
          <w:tcPr>
            <w:tcW w:w="0" w:type="auto"/>
            <w:gridSpan w:val="5"/>
            <w:shd w:val="clear" w:color="auto" w:fill="EEEEEE"/>
            <w:vAlign w:val="center"/>
            <w:hideMark/>
          </w:tcPr>
          <w:p w:rsidR="00AC3AAE" w:rsidRDefault="00AC3AAE">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gridSpan w:val="4"/>
            <w:shd w:val="clear" w:color="auto" w:fill="EEEEEE"/>
            <w:vAlign w:val="center"/>
            <w:hideMark/>
          </w:tcPr>
          <w:p w:rsidR="00AC3AAE" w:rsidRDefault="00AC3AAE">
            <w:r>
              <w:t>27 мая 2025 г. 23:59 МСК</w:t>
            </w:r>
          </w:p>
        </w:tc>
      </w:tr>
      <w:tr w:rsidR="00AC3AAE" w:rsidTr="00AC3AAE">
        <w:trPr>
          <w:tblCellSpacing w:w="7" w:type="dxa"/>
        </w:trPr>
        <w:tc>
          <w:tcPr>
            <w:tcW w:w="0" w:type="auto"/>
            <w:gridSpan w:val="5"/>
            <w:shd w:val="clear" w:color="auto" w:fill="EEEEEE"/>
            <w:vAlign w:val="center"/>
            <w:hideMark/>
          </w:tcPr>
          <w:p w:rsidR="00AC3AAE" w:rsidRDefault="00AC3AAE">
            <w:r>
              <w:t>Код варианта голосования</w:t>
            </w:r>
          </w:p>
        </w:tc>
        <w:tc>
          <w:tcPr>
            <w:tcW w:w="0" w:type="auto"/>
            <w:gridSpan w:val="4"/>
            <w:shd w:val="clear" w:color="auto" w:fill="EEEEEE"/>
            <w:vAlign w:val="center"/>
            <w:hideMark/>
          </w:tcPr>
          <w:p w:rsidR="00AC3AAE" w:rsidRDefault="00AC3AAE">
            <w:r>
              <w:t>CFOR За</w:t>
            </w:r>
          </w:p>
        </w:tc>
      </w:tr>
      <w:tr w:rsidR="00AC3AAE" w:rsidTr="00AC3AAE">
        <w:trPr>
          <w:tblCellSpacing w:w="7" w:type="dxa"/>
        </w:trPr>
        <w:tc>
          <w:tcPr>
            <w:tcW w:w="0" w:type="auto"/>
            <w:gridSpan w:val="5"/>
            <w:shd w:val="clear" w:color="auto" w:fill="EEEEEE"/>
            <w:vAlign w:val="center"/>
            <w:hideMark/>
          </w:tcPr>
          <w:p w:rsidR="00AC3AAE" w:rsidRDefault="00AC3AAE">
            <w:r>
              <w:lastRenderedPageBreak/>
              <w:t>Код варианта голосования</w:t>
            </w:r>
          </w:p>
        </w:tc>
        <w:tc>
          <w:tcPr>
            <w:tcW w:w="0" w:type="auto"/>
            <w:gridSpan w:val="4"/>
            <w:shd w:val="clear" w:color="auto" w:fill="EEEEEE"/>
            <w:vAlign w:val="center"/>
            <w:hideMark/>
          </w:tcPr>
          <w:p w:rsidR="00AC3AAE" w:rsidRDefault="00AC3AAE">
            <w:r>
              <w:t>CAGS Против</w:t>
            </w:r>
          </w:p>
        </w:tc>
      </w:tr>
      <w:tr w:rsidR="00AC3AAE" w:rsidTr="00AC3AAE">
        <w:trPr>
          <w:tblCellSpacing w:w="7" w:type="dxa"/>
        </w:trPr>
        <w:tc>
          <w:tcPr>
            <w:tcW w:w="0" w:type="auto"/>
            <w:gridSpan w:val="5"/>
            <w:shd w:val="clear" w:color="auto" w:fill="EEEEEE"/>
            <w:vAlign w:val="center"/>
            <w:hideMark/>
          </w:tcPr>
          <w:p w:rsidR="00AC3AAE" w:rsidRDefault="00AC3AAE">
            <w:r>
              <w:t>Код варианта голосования</w:t>
            </w:r>
          </w:p>
        </w:tc>
        <w:tc>
          <w:tcPr>
            <w:tcW w:w="0" w:type="auto"/>
            <w:gridSpan w:val="4"/>
            <w:shd w:val="clear" w:color="auto" w:fill="EEEEEE"/>
            <w:vAlign w:val="center"/>
            <w:hideMark/>
          </w:tcPr>
          <w:p w:rsidR="00AC3AAE" w:rsidRDefault="00AC3AAE">
            <w:r>
              <w:t>ABST Воздержаться</w:t>
            </w:r>
          </w:p>
        </w:tc>
      </w:tr>
      <w:tr w:rsidR="00AC3AAE" w:rsidTr="00AC3AAE">
        <w:trPr>
          <w:tblCellSpacing w:w="7" w:type="dxa"/>
        </w:trPr>
        <w:tc>
          <w:tcPr>
            <w:tcW w:w="0" w:type="auto"/>
            <w:gridSpan w:val="9"/>
            <w:shd w:val="clear" w:color="auto" w:fill="BBBBBB"/>
            <w:vAlign w:val="center"/>
            <w:hideMark/>
          </w:tcPr>
          <w:p w:rsidR="00AC3AAE" w:rsidRDefault="00AC3AAE">
            <w:pPr>
              <w:jc w:val="center"/>
            </w:pPr>
            <w:r>
              <w:t>Методы голосования</w:t>
            </w:r>
          </w:p>
        </w:tc>
      </w:tr>
      <w:tr w:rsidR="00AC3AAE" w:rsidTr="00AC3AAE">
        <w:trPr>
          <w:tblCellSpacing w:w="7" w:type="dxa"/>
        </w:trPr>
        <w:tc>
          <w:tcPr>
            <w:tcW w:w="0" w:type="auto"/>
            <w:gridSpan w:val="5"/>
            <w:shd w:val="clear" w:color="auto" w:fill="EEEEEE"/>
            <w:vAlign w:val="center"/>
            <w:hideMark/>
          </w:tcPr>
          <w:p w:rsidR="00AC3AAE" w:rsidRDefault="00AC3AAE">
            <w:r>
              <w:t xml:space="preserve">Адрес НКО АО НРД для направления инструкций для участия в заседании или заочном голосовании </w:t>
            </w:r>
          </w:p>
        </w:tc>
        <w:tc>
          <w:tcPr>
            <w:tcW w:w="0" w:type="auto"/>
            <w:gridSpan w:val="4"/>
            <w:shd w:val="clear" w:color="auto" w:fill="EEEEEE"/>
            <w:vAlign w:val="center"/>
            <w:hideMark/>
          </w:tcPr>
          <w:p w:rsidR="00AC3AAE" w:rsidRDefault="00AC3AAE">
            <w:r>
              <w:t>NDC000000000</w:t>
            </w:r>
          </w:p>
        </w:tc>
      </w:tr>
      <w:tr w:rsidR="00AC3AAE" w:rsidTr="00AC3AAE">
        <w:trPr>
          <w:tblCellSpacing w:w="7" w:type="dxa"/>
        </w:trPr>
        <w:tc>
          <w:tcPr>
            <w:tcW w:w="0" w:type="auto"/>
            <w:gridSpan w:val="5"/>
            <w:shd w:val="clear" w:color="auto" w:fill="EEEEEE"/>
            <w:vAlign w:val="center"/>
            <w:hideMark/>
          </w:tcPr>
          <w:p w:rsidR="00AC3AAE" w:rsidRDefault="00AC3AAE">
            <w:r>
              <w:t xml:space="preserve">Адрес SWIFT НКО АО НРД для направления инструкций для участия в заседании или заочном голосовании </w:t>
            </w:r>
          </w:p>
        </w:tc>
        <w:tc>
          <w:tcPr>
            <w:tcW w:w="0" w:type="auto"/>
            <w:gridSpan w:val="4"/>
            <w:shd w:val="clear" w:color="auto" w:fill="EEEEEE"/>
            <w:vAlign w:val="center"/>
            <w:hideMark/>
          </w:tcPr>
          <w:p w:rsidR="00AC3AAE" w:rsidRDefault="00AC3AAE">
            <w:r>
              <w:t>NADCRUMM</w:t>
            </w:r>
          </w:p>
        </w:tc>
      </w:tr>
      <w:tr w:rsidR="00AC3AAE" w:rsidTr="00AC3AAE">
        <w:trPr>
          <w:tblCellSpacing w:w="7" w:type="dxa"/>
        </w:trPr>
        <w:tc>
          <w:tcPr>
            <w:tcW w:w="0" w:type="auto"/>
            <w:gridSpan w:val="5"/>
            <w:shd w:val="clear" w:color="auto" w:fill="EEEEEE"/>
            <w:vAlign w:val="center"/>
            <w:hideMark/>
          </w:tcPr>
          <w:p w:rsidR="00AC3AAE" w:rsidRDefault="00AC3AAE">
            <w:r>
              <w:t xml:space="preserve">Почтовый адрес, по которому могут направляться заполненные бюллетени </w:t>
            </w:r>
          </w:p>
        </w:tc>
        <w:tc>
          <w:tcPr>
            <w:tcW w:w="0" w:type="auto"/>
            <w:gridSpan w:val="4"/>
            <w:shd w:val="clear" w:color="auto" w:fill="EEEEEE"/>
            <w:vAlign w:val="center"/>
            <w:hideMark/>
          </w:tcPr>
          <w:p w:rsidR="00AC3AAE" w:rsidRDefault="00AC3AAE">
            <w:r>
              <w:t xml:space="preserve">Код страны: RU. </w:t>
            </w:r>
            <w:r>
              <w:br/>
              <w:t>Магнитогорский филиал акционерного общества «Регистраторское общество</w:t>
            </w:r>
            <w:r>
              <w:br/>
              <w:t>«СТАТУС» 455000, Челябинская область, г. Магнитогорск, ул. Герцена, д.</w:t>
            </w:r>
            <w:r>
              <w:br/>
              <w:t>6, офис 20</w:t>
            </w:r>
          </w:p>
        </w:tc>
      </w:tr>
      <w:tr w:rsidR="00AC3AAE" w:rsidTr="00AC3AAE">
        <w:trPr>
          <w:tblCellSpacing w:w="7" w:type="dxa"/>
        </w:trPr>
        <w:tc>
          <w:tcPr>
            <w:tcW w:w="0" w:type="auto"/>
            <w:gridSpan w:val="5"/>
            <w:shd w:val="clear" w:color="auto" w:fill="EEEEEE"/>
            <w:vAlign w:val="center"/>
            <w:hideMark/>
          </w:tcPr>
          <w:p w:rsidR="00AC3AAE" w:rsidRDefault="00AC3AAE">
            <w:r>
              <w:t xml:space="preserve">Адрес сайта в сети "Интернет", на котором может быть заполнена электронная форма бюллетеней </w:t>
            </w:r>
          </w:p>
        </w:tc>
        <w:tc>
          <w:tcPr>
            <w:tcW w:w="0" w:type="auto"/>
            <w:gridSpan w:val="4"/>
            <w:shd w:val="clear" w:color="auto" w:fill="EEEEEE"/>
            <w:vAlign w:val="center"/>
            <w:hideMark/>
          </w:tcPr>
          <w:p w:rsidR="00AC3AAE" w:rsidRDefault="00AC3AAE">
            <w:r>
              <w:t>https://online.rostatus.ru/</w:t>
            </w:r>
          </w:p>
        </w:tc>
      </w:tr>
    </w:tbl>
    <w:p w:rsidR="00AC3AAE" w:rsidRDefault="00AC3AAE" w:rsidP="00AC3AAE"/>
    <w:tbl>
      <w:tblPr>
        <w:tblW w:w="5000" w:type="pct"/>
        <w:tblCellSpacing w:w="7" w:type="dxa"/>
        <w:tblCellMar>
          <w:left w:w="0" w:type="dxa"/>
          <w:right w:w="0" w:type="dxa"/>
        </w:tblCellMar>
        <w:tblLook w:val="04A0" w:firstRow="1" w:lastRow="0" w:firstColumn="1" w:lastColumn="0" w:noHBand="0" w:noVBand="1"/>
      </w:tblPr>
      <w:tblGrid>
        <w:gridCol w:w="1908"/>
        <w:gridCol w:w="7420"/>
        <w:gridCol w:w="27"/>
      </w:tblGrid>
      <w:tr w:rsidR="00AC3AAE" w:rsidTr="00AC3AAE">
        <w:trPr>
          <w:tblHeader/>
          <w:tblCellSpacing w:w="7" w:type="dxa"/>
        </w:trPr>
        <w:tc>
          <w:tcPr>
            <w:tcW w:w="0" w:type="auto"/>
            <w:gridSpan w:val="3"/>
            <w:shd w:val="clear" w:color="auto" w:fill="BBBBBB"/>
            <w:vAlign w:val="center"/>
            <w:hideMark/>
          </w:tcPr>
          <w:p w:rsidR="00AC3AAE" w:rsidRDefault="00AC3AAE">
            <w:pPr>
              <w:jc w:val="center"/>
              <w:rPr>
                <w:b/>
                <w:bCs/>
              </w:rPr>
            </w:pPr>
            <w:r>
              <w:rPr>
                <w:b/>
                <w:bCs/>
              </w:rPr>
              <w:t>Бюллетень</w:t>
            </w:r>
          </w:p>
        </w:tc>
      </w:tr>
      <w:tr w:rsidR="00AC3AAE" w:rsidTr="00AC3AAE">
        <w:trPr>
          <w:trHeight w:val="150"/>
          <w:tblCellSpacing w:w="7" w:type="dxa"/>
        </w:trPr>
        <w:tc>
          <w:tcPr>
            <w:tcW w:w="0" w:type="auto"/>
            <w:vAlign w:val="center"/>
            <w:hideMark/>
          </w:tcPr>
          <w:p w:rsidR="00AC3AAE" w:rsidRDefault="00AC3AAE">
            <w:pPr>
              <w:jc w:val="center"/>
              <w:rPr>
                <w:b/>
                <w:bCs/>
              </w:rPr>
            </w:pPr>
          </w:p>
        </w:tc>
        <w:tc>
          <w:tcPr>
            <w:tcW w:w="0" w:type="auto"/>
            <w:vAlign w:val="center"/>
            <w:hideMark/>
          </w:tcPr>
          <w:p w:rsidR="00AC3AAE" w:rsidRDefault="00AC3AAE">
            <w:pPr>
              <w:rPr>
                <w:sz w:val="20"/>
                <w:szCs w:val="20"/>
              </w:rPr>
            </w:pP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pPr>
              <w:rPr>
                <w:sz w:val="24"/>
                <w:szCs w:val="24"/>
              </w:rPr>
            </w:pPr>
            <w:r>
              <w:t>Вопрос повестки дня</w:t>
            </w:r>
          </w:p>
        </w:tc>
        <w:tc>
          <w:tcPr>
            <w:tcW w:w="0" w:type="auto"/>
            <w:shd w:val="clear" w:color="auto" w:fill="EEEEEE"/>
            <w:vAlign w:val="center"/>
            <w:hideMark/>
          </w:tcPr>
          <w:p w:rsidR="00AC3AAE" w:rsidRDefault="00AC3AAE">
            <w:r>
              <w:t>Об утверждении годового отчета, годовой бухгалтерской (финансовой) отчетности ПАО «ММК» по результатам отчетного 2024 года.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1.1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Утвердить годовой отчет по результатам отчетного 2024 года.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1.2</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Утвердить годовую бухгалтерскую (финансовую) отчетность ПАО «ММК» по результатам отчетного 2024 года.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rHeight w:val="150"/>
          <w:tblCellSpacing w:w="7" w:type="dxa"/>
        </w:trPr>
        <w:tc>
          <w:tcPr>
            <w:tcW w:w="0" w:type="auto"/>
            <w:vAlign w:val="center"/>
            <w:hideMark/>
          </w:tcPr>
          <w:p w:rsidR="00AC3AAE" w:rsidRDefault="00AC3AAE"/>
        </w:tc>
        <w:tc>
          <w:tcPr>
            <w:tcW w:w="0" w:type="auto"/>
            <w:vAlign w:val="center"/>
            <w:hideMark/>
          </w:tcPr>
          <w:p w:rsidR="00AC3AAE" w:rsidRDefault="00AC3AAE">
            <w:pPr>
              <w:rPr>
                <w:sz w:val="20"/>
                <w:szCs w:val="20"/>
              </w:rPr>
            </w:pP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pPr>
              <w:rPr>
                <w:sz w:val="24"/>
                <w:szCs w:val="24"/>
              </w:rPr>
            </w:pPr>
            <w:r>
              <w:t>Вопрос повестки дня</w:t>
            </w:r>
          </w:p>
        </w:tc>
        <w:tc>
          <w:tcPr>
            <w:tcW w:w="0" w:type="auto"/>
            <w:shd w:val="clear" w:color="auto" w:fill="EEEEEE"/>
            <w:vAlign w:val="center"/>
            <w:hideMark/>
          </w:tcPr>
          <w:p w:rsidR="00AC3AAE" w:rsidRDefault="00AC3AAE">
            <w:r>
              <w:t>О распределении прибыли, в том числе выплате (объявлении) дивидендов, по результатам отчетного 2024 года.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2.1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Дивиденды по размещенным обыкновенным акциям ПАО «ММК» по результатам работы ПАО «ММК» за отчетный 2024 год не выплачивать. Утвердить распределение прибыли ПАО «ММК» по результатам отчетного 2024 года, рекомендованное Советом директоров ПАО «ММК», с учетом выплаченных дивидендов за полугодие отчетного 2024 года в сумме 27,87 млрд рублей (2,494 рубля с учетом налога на одну акцию).</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rHeight w:val="150"/>
          <w:tblCellSpacing w:w="7" w:type="dxa"/>
        </w:trPr>
        <w:tc>
          <w:tcPr>
            <w:tcW w:w="0" w:type="auto"/>
            <w:vAlign w:val="center"/>
            <w:hideMark/>
          </w:tcPr>
          <w:p w:rsidR="00AC3AAE" w:rsidRDefault="00AC3AAE"/>
        </w:tc>
        <w:tc>
          <w:tcPr>
            <w:tcW w:w="0" w:type="auto"/>
            <w:vAlign w:val="center"/>
            <w:hideMark/>
          </w:tcPr>
          <w:p w:rsidR="00AC3AAE" w:rsidRDefault="00AC3AAE">
            <w:pPr>
              <w:rPr>
                <w:sz w:val="20"/>
                <w:szCs w:val="20"/>
              </w:rPr>
            </w:pP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pPr>
              <w:rPr>
                <w:sz w:val="24"/>
                <w:szCs w:val="24"/>
              </w:rPr>
            </w:pPr>
            <w:r>
              <w:t>Вопрос повестки дня</w:t>
            </w:r>
          </w:p>
        </w:tc>
        <w:tc>
          <w:tcPr>
            <w:tcW w:w="0" w:type="auto"/>
            <w:shd w:val="clear" w:color="auto" w:fill="EEEEEE"/>
            <w:vAlign w:val="center"/>
            <w:hideMark/>
          </w:tcPr>
          <w:p w:rsidR="00AC3AAE" w:rsidRDefault="00AC3AAE">
            <w:r>
              <w:t>Об избрании членов Совета директоров ПАО «ММК».</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Избрать членами Совета директоров ПАО «ММК»:</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Рашникова Виктора Филипповича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3.1.2</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Еремина Андрея Анатольевича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3.1.3</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Жлобу Алексея Валерьевича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3.1.4</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proofErr w:type="spellStart"/>
            <w:r>
              <w:t>Исмаилова</w:t>
            </w:r>
            <w:proofErr w:type="spellEnd"/>
            <w:r>
              <w:t xml:space="preserve"> Рашида Рустам </w:t>
            </w:r>
            <w:proofErr w:type="spellStart"/>
            <w:r>
              <w:t>оглы</w:t>
            </w:r>
            <w:proofErr w:type="spellEnd"/>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3.1.5</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Касперскую Наталью Ивановну</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3.1.6</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Наумову Ольгу Валерьевну</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3.1.7</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Ненашева Сергея Александровича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3.1.8</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proofErr w:type="spellStart"/>
            <w:r>
              <w:t>Осеевского</w:t>
            </w:r>
            <w:proofErr w:type="spellEnd"/>
            <w:r>
              <w:t xml:space="preserve"> Михаила Эдуардовича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3.1.9</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Описание</w:t>
            </w:r>
          </w:p>
        </w:tc>
        <w:tc>
          <w:tcPr>
            <w:tcW w:w="0" w:type="auto"/>
            <w:shd w:val="clear" w:color="auto" w:fill="EEEEEE"/>
            <w:vAlign w:val="center"/>
            <w:hideMark/>
          </w:tcPr>
          <w:p w:rsidR="00AC3AAE" w:rsidRDefault="00AC3AAE">
            <w:r>
              <w:t>Ушакова Сергея Николаевича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Шестакова Александра Леонидовича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3.1.11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proofErr w:type="spellStart"/>
            <w:r>
              <w:t>Шиляева</w:t>
            </w:r>
            <w:proofErr w:type="spellEnd"/>
            <w:r>
              <w:t xml:space="preserve"> Павла Владимировича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Кумулятивное голосование</w:t>
            </w:r>
          </w:p>
        </w:tc>
        <w:tc>
          <w:tcPr>
            <w:tcW w:w="0" w:type="auto"/>
            <w:shd w:val="clear" w:color="auto" w:fill="EEEEEE"/>
            <w:vAlign w:val="center"/>
            <w:hideMark/>
          </w:tcPr>
          <w:p w:rsidR="00AC3AAE" w:rsidRDefault="00AC3AAE">
            <w:r>
              <w:t>Да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Коэффициент кумулятивного голосования</w:t>
            </w:r>
          </w:p>
        </w:tc>
        <w:tc>
          <w:tcPr>
            <w:tcW w:w="0" w:type="auto"/>
            <w:shd w:val="clear" w:color="auto" w:fill="EEEEEE"/>
            <w:vAlign w:val="center"/>
            <w:hideMark/>
          </w:tcPr>
          <w:p w:rsidR="00AC3AAE" w:rsidRDefault="00AC3AAE">
            <w:pPr>
              <w:wordWrap w:val="0"/>
            </w:pPr>
            <w:r>
              <w:t>10</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rHeight w:val="150"/>
          <w:tblCellSpacing w:w="7" w:type="dxa"/>
        </w:trPr>
        <w:tc>
          <w:tcPr>
            <w:tcW w:w="0" w:type="auto"/>
            <w:vAlign w:val="center"/>
            <w:hideMark/>
          </w:tcPr>
          <w:p w:rsidR="00AC3AAE" w:rsidRDefault="00AC3AAE"/>
        </w:tc>
        <w:tc>
          <w:tcPr>
            <w:tcW w:w="0" w:type="auto"/>
            <w:vAlign w:val="center"/>
            <w:hideMark/>
          </w:tcPr>
          <w:p w:rsidR="00AC3AAE" w:rsidRDefault="00AC3AAE">
            <w:pPr>
              <w:rPr>
                <w:sz w:val="20"/>
                <w:szCs w:val="20"/>
              </w:rPr>
            </w:pP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pPr>
              <w:rPr>
                <w:sz w:val="24"/>
                <w:szCs w:val="24"/>
              </w:rPr>
            </w:pPr>
            <w:r>
              <w:t>Вопрос повестки дня</w:t>
            </w:r>
          </w:p>
        </w:tc>
        <w:tc>
          <w:tcPr>
            <w:tcW w:w="0" w:type="auto"/>
            <w:shd w:val="clear" w:color="auto" w:fill="EEEEEE"/>
            <w:vAlign w:val="center"/>
            <w:hideMark/>
          </w:tcPr>
          <w:p w:rsidR="00AC3AAE" w:rsidRDefault="00AC3AAE">
            <w:r>
              <w:t>О назначении аудиторской организации ПАО «ММК».</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4.1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Назначить аудиторской организацией ПАО «ММК» Акционерное общество «Деловые Решения и Технологии».</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r w:rsidR="00AC3AAE" w:rsidTr="00AC3AAE">
        <w:trPr>
          <w:trHeight w:val="150"/>
          <w:tblCellSpacing w:w="7" w:type="dxa"/>
        </w:trPr>
        <w:tc>
          <w:tcPr>
            <w:tcW w:w="0" w:type="auto"/>
            <w:vAlign w:val="center"/>
            <w:hideMark/>
          </w:tcPr>
          <w:p w:rsidR="00AC3AAE" w:rsidRDefault="00AC3AAE"/>
        </w:tc>
        <w:tc>
          <w:tcPr>
            <w:tcW w:w="0" w:type="auto"/>
            <w:vAlign w:val="center"/>
            <w:hideMark/>
          </w:tcPr>
          <w:p w:rsidR="00AC3AAE" w:rsidRDefault="00AC3AAE">
            <w:pPr>
              <w:rPr>
                <w:sz w:val="20"/>
                <w:szCs w:val="20"/>
              </w:rPr>
            </w:pP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pPr>
              <w:rPr>
                <w:sz w:val="24"/>
                <w:szCs w:val="24"/>
              </w:rPr>
            </w:pPr>
            <w:r>
              <w:t>Вопрос повестки дня</w:t>
            </w:r>
          </w:p>
        </w:tc>
        <w:tc>
          <w:tcPr>
            <w:tcW w:w="0" w:type="auto"/>
            <w:shd w:val="clear" w:color="auto" w:fill="EEEEEE"/>
            <w:vAlign w:val="center"/>
            <w:hideMark/>
          </w:tcPr>
          <w:p w:rsidR="00AC3AAE" w:rsidRDefault="00AC3AAE">
            <w:r>
              <w:t>Об утверждении размера выплачиваемых членам Совета директоров ПАО «ММК» вознаграждений и компенсаций.</w:t>
            </w:r>
          </w:p>
        </w:tc>
        <w:tc>
          <w:tcPr>
            <w:tcW w:w="0" w:type="auto"/>
            <w:vAlign w:val="center"/>
            <w:hideMark/>
          </w:tcPr>
          <w:p w:rsidR="00AC3AAE" w:rsidRDefault="00AC3AAE">
            <w:pPr>
              <w:rPr>
                <w:sz w:val="20"/>
                <w:szCs w:val="20"/>
              </w:rPr>
            </w:pPr>
          </w:p>
        </w:tc>
      </w:tr>
      <w:tr w:rsidR="00AC3AAE" w:rsidTr="00AC3AAE">
        <w:trPr>
          <w:tblCellSpacing w:w="7" w:type="dxa"/>
        </w:trPr>
        <w:tc>
          <w:tcPr>
            <w:tcW w:w="0" w:type="auto"/>
            <w:gridSpan w:val="2"/>
            <w:shd w:val="clear" w:color="auto" w:fill="BBBBBB"/>
            <w:vAlign w:val="center"/>
            <w:hideMark/>
          </w:tcPr>
          <w:p w:rsidR="00AC3AAE" w:rsidRDefault="00AC3AAE">
            <w:pPr>
              <w:jc w:val="center"/>
            </w:pPr>
            <w:r>
              <w:t>Номер проекта решения: 5.1</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Описание</w:t>
            </w:r>
          </w:p>
        </w:tc>
        <w:tc>
          <w:tcPr>
            <w:tcW w:w="0" w:type="auto"/>
            <w:shd w:val="clear" w:color="auto" w:fill="EEEEEE"/>
            <w:vAlign w:val="center"/>
            <w:hideMark/>
          </w:tcPr>
          <w:p w:rsidR="00AC3AAE" w:rsidRDefault="00AC3AAE">
            <w:r>
              <w:t>Утвердить размер вознаграждений и компенсаций, выплачиваемых членам Совета директоров ПАО «ММК» в период исполнения ими своих обязанностей в 2025-2026 гг., в сумме 150 млн. рублей.</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Тип решения</w:t>
            </w:r>
          </w:p>
        </w:tc>
        <w:tc>
          <w:tcPr>
            <w:tcW w:w="0" w:type="auto"/>
            <w:shd w:val="clear" w:color="auto" w:fill="EEEEEE"/>
            <w:vAlign w:val="center"/>
            <w:hideMark/>
          </w:tcPr>
          <w:p w:rsidR="00AC3AAE" w:rsidRDefault="00AC3AAE">
            <w:r>
              <w:t>ORDI Обычное</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Только для информации</w:t>
            </w:r>
          </w:p>
        </w:tc>
        <w:tc>
          <w:tcPr>
            <w:tcW w:w="0" w:type="auto"/>
            <w:shd w:val="clear" w:color="auto" w:fill="EEEEEE"/>
            <w:vAlign w:val="center"/>
            <w:hideMark/>
          </w:tcPr>
          <w:p w:rsidR="00AC3AAE" w:rsidRDefault="00AC3AAE">
            <w:r>
              <w:t>Нет</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lastRenderedPageBreak/>
              <w:t>Статус</w:t>
            </w:r>
          </w:p>
        </w:tc>
        <w:tc>
          <w:tcPr>
            <w:tcW w:w="0" w:type="auto"/>
            <w:shd w:val="clear" w:color="auto" w:fill="EEEEEE"/>
            <w:vAlign w:val="center"/>
            <w:hideMark/>
          </w:tcPr>
          <w:p w:rsidR="00AC3AAE" w:rsidRDefault="00AC3AAE">
            <w:r>
              <w:t>ACTV Актуально</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CFOR За</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CAGS Против</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Код варианта голосования</w:t>
            </w:r>
          </w:p>
        </w:tc>
        <w:tc>
          <w:tcPr>
            <w:tcW w:w="0" w:type="auto"/>
            <w:shd w:val="clear" w:color="auto" w:fill="EEEEEE"/>
            <w:vAlign w:val="center"/>
            <w:hideMark/>
          </w:tcPr>
          <w:p w:rsidR="00AC3AAE" w:rsidRDefault="00AC3AAE">
            <w:r>
              <w:t>ABST Воздержаться</w:t>
            </w:r>
          </w:p>
        </w:tc>
        <w:tc>
          <w:tcPr>
            <w:tcW w:w="0" w:type="auto"/>
            <w:vAlign w:val="center"/>
            <w:hideMark/>
          </w:tcPr>
          <w:p w:rsidR="00AC3AAE" w:rsidRDefault="00AC3AAE">
            <w:pPr>
              <w:rPr>
                <w:sz w:val="20"/>
                <w:szCs w:val="20"/>
              </w:rPr>
            </w:pPr>
          </w:p>
        </w:tc>
      </w:tr>
      <w:tr w:rsidR="00AC3AAE" w:rsidTr="00AC3AAE">
        <w:trPr>
          <w:tblCellSpacing w:w="7" w:type="dxa"/>
        </w:trPr>
        <w:tc>
          <w:tcPr>
            <w:tcW w:w="0" w:type="auto"/>
            <w:shd w:val="clear" w:color="auto" w:fill="EEEEEE"/>
            <w:vAlign w:val="center"/>
            <w:hideMark/>
          </w:tcPr>
          <w:p w:rsidR="00AC3AAE" w:rsidRDefault="00AC3AAE">
            <w:r>
              <w:t>RU0009084396</w:t>
            </w:r>
          </w:p>
        </w:tc>
        <w:tc>
          <w:tcPr>
            <w:tcW w:w="0" w:type="auto"/>
            <w:shd w:val="clear" w:color="auto" w:fill="EEEEEE"/>
            <w:vAlign w:val="center"/>
            <w:hideMark/>
          </w:tcPr>
          <w:p w:rsidR="00AC3AAE" w:rsidRDefault="00AC3AAE">
            <w:r>
              <w:t>MAGN/03#RU#1-03-00078-A#Обыкновенные акции</w:t>
            </w:r>
          </w:p>
        </w:tc>
        <w:tc>
          <w:tcPr>
            <w:tcW w:w="0" w:type="auto"/>
            <w:vAlign w:val="center"/>
            <w:hideMark/>
          </w:tcPr>
          <w:p w:rsidR="00AC3AAE" w:rsidRDefault="00AC3AAE">
            <w:pPr>
              <w:rPr>
                <w:sz w:val="20"/>
                <w:szCs w:val="20"/>
              </w:rPr>
            </w:pPr>
          </w:p>
        </w:tc>
      </w:tr>
    </w:tbl>
    <w:p w:rsidR="00AC3AAE" w:rsidRDefault="00AC3AAE" w:rsidP="00AC3AAE"/>
    <w:p w:rsidR="00AC3AAE" w:rsidRDefault="00AC3AAE" w:rsidP="00AC3AAE">
      <w:pPr>
        <w:pStyle w:val="2"/>
      </w:pPr>
      <w:r>
        <w:t>Повестка</w:t>
      </w:r>
    </w:p>
    <w:p w:rsidR="00DB68FF" w:rsidRPr="00AC3AAE" w:rsidRDefault="00AC3AAE" w:rsidP="00AC3AAE">
      <w:r>
        <w:t xml:space="preserve">1. Об утверждении годового отчета, годовой бухгалтерской (финансовой) отчетности ПАО «ММК» по результатам отчетного 2024 года. </w:t>
      </w:r>
      <w:r>
        <w:br/>
        <w:t xml:space="preserve">2. О распределении прибыли, в том числе выплате (объявлении) дивидендов, по результатам отчетного 2024 года. </w:t>
      </w:r>
      <w:r>
        <w:br/>
        <w:t xml:space="preserve">3. Об избрании членов Совета директоров ПАО «ММК». </w:t>
      </w:r>
      <w:r>
        <w:br/>
        <w:t xml:space="preserve">4. О назначении аудиторской организации ПАО «ММК». </w:t>
      </w:r>
      <w:r>
        <w:br/>
        <w:t>5. Об утверждении размера выплачиваемых членам Совета директоров ПАО «ММК» вознаграждений и компенсаций.</w:t>
      </w:r>
    </w:p>
    <w:sectPr w:rsidR="00DB68FF" w:rsidRPr="00AC3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25388"/>
    <w:rsid w:val="00056541"/>
    <w:rsid w:val="00060F7C"/>
    <w:rsid w:val="00077BED"/>
    <w:rsid w:val="000B7915"/>
    <w:rsid w:val="000C4039"/>
    <w:rsid w:val="000C5502"/>
    <w:rsid w:val="000D3470"/>
    <w:rsid w:val="000D4963"/>
    <w:rsid w:val="001353F5"/>
    <w:rsid w:val="00143322"/>
    <w:rsid w:val="00156A87"/>
    <w:rsid w:val="001600AD"/>
    <w:rsid w:val="00166263"/>
    <w:rsid w:val="0017638D"/>
    <w:rsid w:val="001819A5"/>
    <w:rsid w:val="001840C6"/>
    <w:rsid w:val="00187E9D"/>
    <w:rsid w:val="001E686E"/>
    <w:rsid w:val="00205E73"/>
    <w:rsid w:val="00214DB9"/>
    <w:rsid w:val="00235465"/>
    <w:rsid w:val="00247A5A"/>
    <w:rsid w:val="00286499"/>
    <w:rsid w:val="002D2930"/>
    <w:rsid w:val="002D482E"/>
    <w:rsid w:val="002D657F"/>
    <w:rsid w:val="003565CD"/>
    <w:rsid w:val="00377A21"/>
    <w:rsid w:val="003A3BD0"/>
    <w:rsid w:val="003B4346"/>
    <w:rsid w:val="003E4D09"/>
    <w:rsid w:val="003E6C47"/>
    <w:rsid w:val="00407851"/>
    <w:rsid w:val="00430142"/>
    <w:rsid w:val="004465A8"/>
    <w:rsid w:val="00493D6D"/>
    <w:rsid w:val="004B16FE"/>
    <w:rsid w:val="004C5654"/>
    <w:rsid w:val="004D1020"/>
    <w:rsid w:val="004D1C1F"/>
    <w:rsid w:val="004E098D"/>
    <w:rsid w:val="004F56AB"/>
    <w:rsid w:val="0050263A"/>
    <w:rsid w:val="00525C02"/>
    <w:rsid w:val="0053694E"/>
    <w:rsid w:val="00544090"/>
    <w:rsid w:val="00545FD9"/>
    <w:rsid w:val="0055505E"/>
    <w:rsid w:val="00566380"/>
    <w:rsid w:val="005A21FD"/>
    <w:rsid w:val="005A41DB"/>
    <w:rsid w:val="005B20AA"/>
    <w:rsid w:val="005C5593"/>
    <w:rsid w:val="005D50F9"/>
    <w:rsid w:val="005D55AB"/>
    <w:rsid w:val="005F0C38"/>
    <w:rsid w:val="005F28E6"/>
    <w:rsid w:val="00641C91"/>
    <w:rsid w:val="00663413"/>
    <w:rsid w:val="006B019A"/>
    <w:rsid w:val="006B1E09"/>
    <w:rsid w:val="006B3A10"/>
    <w:rsid w:val="006B5374"/>
    <w:rsid w:val="006D2C6D"/>
    <w:rsid w:val="006D72D0"/>
    <w:rsid w:val="006E5898"/>
    <w:rsid w:val="006F0F2F"/>
    <w:rsid w:val="007162E0"/>
    <w:rsid w:val="00725689"/>
    <w:rsid w:val="007267DD"/>
    <w:rsid w:val="00732D5B"/>
    <w:rsid w:val="0073344F"/>
    <w:rsid w:val="00734A83"/>
    <w:rsid w:val="00766621"/>
    <w:rsid w:val="007862F7"/>
    <w:rsid w:val="00796571"/>
    <w:rsid w:val="007E0037"/>
    <w:rsid w:val="007F0268"/>
    <w:rsid w:val="007F028B"/>
    <w:rsid w:val="007F54A4"/>
    <w:rsid w:val="008042D2"/>
    <w:rsid w:val="00821E05"/>
    <w:rsid w:val="00823BA3"/>
    <w:rsid w:val="00826535"/>
    <w:rsid w:val="00833326"/>
    <w:rsid w:val="008405F9"/>
    <w:rsid w:val="008539B5"/>
    <w:rsid w:val="00856B88"/>
    <w:rsid w:val="008A0983"/>
    <w:rsid w:val="008A3B5F"/>
    <w:rsid w:val="008B2ECC"/>
    <w:rsid w:val="008E073D"/>
    <w:rsid w:val="008E51EA"/>
    <w:rsid w:val="008F152F"/>
    <w:rsid w:val="00925DE6"/>
    <w:rsid w:val="00963E56"/>
    <w:rsid w:val="00983801"/>
    <w:rsid w:val="00986CB5"/>
    <w:rsid w:val="009872E1"/>
    <w:rsid w:val="00993CF6"/>
    <w:rsid w:val="00A323F6"/>
    <w:rsid w:val="00A33CA1"/>
    <w:rsid w:val="00AB0E76"/>
    <w:rsid w:val="00AB3F2F"/>
    <w:rsid w:val="00AC176C"/>
    <w:rsid w:val="00AC3AAE"/>
    <w:rsid w:val="00AD2791"/>
    <w:rsid w:val="00AD4FEE"/>
    <w:rsid w:val="00AE1EDC"/>
    <w:rsid w:val="00B02E8A"/>
    <w:rsid w:val="00B243FD"/>
    <w:rsid w:val="00B32BA9"/>
    <w:rsid w:val="00B73913"/>
    <w:rsid w:val="00B87386"/>
    <w:rsid w:val="00B87809"/>
    <w:rsid w:val="00B92CDD"/>
    <w:rsid w:val="00BB00F9"/>
    <w:rsid w:val="00BF023F"/>
    <w:rsid w:val="00C1038C"/>
    <w:rsid w:val="00C13473"/>
    <w:rsid w:val="00C32B48"/>
    <w:rsid w:val="00C3695B"/>
    <w:rsid w:val="00C9343B"/>
    <w:rsid w:val="00CF79EA"/>
    <w:rsid w:val="00D134B8"/>
    <w:rsid w:val="00D424F1"/>
    <w:rsid w:val="00D62A60"/>
    <w:rsid w:val="00D71E5D"/>
    <w:rsid w:val="00D82A13"/>
    <w:rsid w:val="00D921E9"/>
    <w:rsid w:val="00DB0129"/>
    <w:rsid w:val="00DB68FF"/>
    <w:rsid w:val="00DD3FF0"/>
    <w:rsid w:val="00DF5CCC"/>
    <w:rsid w:val="00E306A5"/>
    <w:rsid w:val="00E4395F"/>
    <w:rsid w:val="00E57EF6"/>
    <w:rsid w:val="00E7011C"/>
    <w:rsid w:val="00E70161"/>
    <w:rsid w:val="00EF6128"/>
    <w:rsid w:val="00F248D4"/>
    <w:rsid w:val="00F278F1"/>
    <w:rsid w:val="00F4269D"/>
    <w:rsid w:val="00F46721"/>
    <w:rsid w:val="00F475AE"/>
    <w:rsid w:val="00F66AE6"/>
    <w:rsid w:val="00F82BE5"/>
    <w:rsid w:val="00FB4028"/>
    <w:rsid w:val="00FD0061"/>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140">
      <w:bodyDiv w:val="1"/>
      <w:marLeft w:val="0"/>
      <w:marRight w:val="0"/>
      <w:marTop w:val="0"/>
      <w:marBottom w:val="0"/>
      <w:divBdr>
        <w:top w:val="none" w:sz="0" w:space="0" w:color="auto"/>
        <w:left w:val="none" w:sz="0" w:space="0" w:color="auto"/>
        <w:bottom w:val="none" w:sz="0" w:space="0" w:color="auto"/>
        <w:right w:val="none" w:sz="0" w:space="0" w:color="auto"/>
      </w:divBdr>
    </w:div>
    <w:div w:id="62146467">
      <w:bodyDiv w:val="1"/>
      <w:marLeft w:val="0"/>
      <w:marRight w:val="0"/>
      <w:marTop w:val="0"/>
      <w:marBottom w:val="0"/>
      <w:divBdr>
        <w:top w:val="none" w:sz="0" w:space="0" w:color="auto"/>
        <w:left w:val="none" w:sz="0" w:space="0" w:color="auto"/>
        <w:bottom w:val="none" w:sz="0" w:space="0" w:color="auto"/>
        <w:right w:val="none" w:sz="0" w:space="0" w:color="auto"/>
      </w:divBdr>
    </w:div>
    <w:div w:id="62529922">
      <w:bodyDiv w:val="1"/>
      <w:marLeft w:val="0"/>
      <w:marRight w:val="0"/>
      <w:marTop w:val="0"/>
      <w:marBottom w:val="0"/>
      <w:divBdr>
        <w:top w:val="none" w:sz="0" w:space="0" w:color="auto"/>
        <w:left w:val="none" w:sz="0" w:space="0" w:color="auto"/>
        <w:bottom w:val="none" w:sz="0" w:space="0" w:color="auto"/>
        <w:right w:val="none" w:sz="0" w:space="0" w:color="auto"/>
      </w:divBdr>
    </w:div>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81724831">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05271790">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55344379">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14199245">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3609013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14861714">
      <w:bodyDiv w:val="1"/>
      <w:marLeft w:val="0"/>
      <w:marRight w:val="0"/>
      <w:marTop w:val="0"/>
      <w:marBottom w:val="0"/>
      <w:divBdr>
        <w:top w:val="none" w:sz="0" w:space="0" w:color="auto"/>
        <w:left w:val="none" w:sz="0" w:space="0" w:color="auto"/>
        <w:bottom w:val="none" w:sz="0" w:space="0" w:color="auto"/>
        <w:right w:val="none" w:sz="0" w:space="0" w:color="auto"/>
      </w:divBdr>
    </w:div>
    <w:div w:id="421951859">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5799116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53533119">
      <w:bodyDiv w:val="1"/>
      <w:marLeft w:val="0"/>
      <w:marRight w:val="0"/>
      <w:marTop w:val="0"/>
      <w:marBottom w:val="0"/>
      <w:divBdr>
        <w:top w:val="none" w:sz="0" w:space="0" w:color="auto"/>
        <w:left w:val="none" w:sz="0" w:space="0" w:color="auto"/>
        <w:bottom w:val="none" w:sz="0" w:space="0" w:color="auto"/>
        <w:right w:val="none" w:sz="0" w:space="0" w:color="auto"/>
      </w:divBdr>
    </w:div>
    <w:div w:id="671682898">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28960966">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62844146">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7989450">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75385563">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7740897">
      <w:bodyDiv w:val="1"/>
      <w:marLeft w:val="0"/>
      <w:marRight w:val="0"/>
      <w:marTop w:val="0"/>
      <w:marBottom w:val="0"/>
      <w:divBdr>
        <w:top w:val="none" w:sz="0" w:space="0" w:color="auto"/>
        <w:left w:val="none" w:sz="0" w:space="0" w:color="auto"/>
        <w:bottom w:val="none" w:sz="0" w:space="0" w:color="auto"/>
        <w:right w:val="none" w:sz="0" w:space="0" w:color="auto"/>
      </w:divBdr>
    </w:div>
    <w:div w:id="954217806">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89793570">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4267860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076168416">
      <w:bodyDiv w:val="1"/>
      <w:marLeft w:val="0"/>
      <w:marRight w:val="0"/>
      <w:marTop w:val="0"/>
      <w:marBottom w:val="0"/>
      <w:divBdr>
        <w:top w:val="none" w:sz="0" w:space="0" w:color="auto"/>
        <w:left w:val="none" w:sz="0" w:space="0" w:color="auto"/>
        <w:bottom w:val="none" w:sz="0" w:space="0" w:color="auto"/>
        <w:right w:val="none" w:sz="0" w:space="0" w:color="auto"/>
      </w:divBdr>
    </w:div>
    <w:div w:id="1080833608">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19644060">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2912782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0136310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76139788">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31909371">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4548237">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11526845">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695567977">
      <w:bodyDiv w:val="1"/>
      <w:marLeft w:val="0"/>
      <w:marRight w:val="0"/>
      <w:marTop w:val="0"/>
      <w:marBottom w:val="0"/>
      <w:divBdr>
        <w:top w:val="none" w:sz="0" w:space="0" w:color="auto"/>
        <w:left w:val="none" w:sz="0" w:space="0" w:color="auto"/>
        <w:bottom w:val="none" w:sz="0" w:space="0" w:color="auto"/>
        <w:right w:val="none" w:sz="0" w:space="0" w:color="auto"/>
      </w:divBdr>
    </w:div>
    <w:div w:id="1697196767">
      <w:bodyDiv w:val="1"/>
      <w:marLeft w:val="0"/>
      <w:marRight w:val="0"/>
      <w:marTop w:val="0"/>
      <w:marBottom w:val="0"/>
      <w:divBdr>
        <w:top w:val="none" w:sz="0" w:space="0" w:color="auto"/>
        <w:left w:val="none" w:sz="0" w:space="0" w:color="auto"/>
        <w:bottom w:val="none" w:sz="0" w:space="0" w:color="auto"/>
        <w:right w:val="none" w:sz="0" w:space="0" w:color="auto"/>
      </w:divBdr>
    </w:div>
    <w:div w:id="1706058290">
      <w:bodyDiv w:val="1"/>
      <w:marLeft w:val="0"/>
      <w:marRight w:val="0"/>
      <w:marTop w:val="0"/>
      <w:marBottom w:val="0"/>
      <w:divBdr>
        <w:top w:val="none" w:sz="0" w:space="0" w:color="auto"/>
        <w:left w:val="none" w:sz="0" w:space="0" w:color="auto"/>
        <w:bottom w:val="none" w:sz="0" w:space="0" w:color="auto"/>
        <w:right w:val="none" w:sz="0" w:space="0" w:color="auto"/>
      </w:divBdr>
    </w:div>
    <w:div w:id="1713924809">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5354991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0631797">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29636829">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07835768">
      <w:bodyDiv w:val="1"/>
      <w:marLeft w:val="0"/>
      <w:marRight w:val="0"/>
      <w:marTop w:val="0"/>
      <w:marBottom w:val="0"/>
      <w:divBdr>
        <w:top w:val="none" w:sz="0" w:space="0" w:color="auto"/>
        <w:left w:val="none" w:sz="0" w:space="0" w:color="auto"/>
        <w:bottom w:val="none" w:sz="0" w:space="0" w:color="auto"/>
        <w:right w:val="none" w:sz="0" w:space="0" w:color="auto"/>
      </w:divBdr>
    </w:div>
    <w:div w:id="1915429909">
      <w:bodyDiv w:val="1"/>
      <w:marLeft w:val="0"/>
      <w:marRight w:val="0"/>
      <w:marTop w:val="0"/>
      <w:marBottom w:val="0"/>
      <w:divBdr>
        <w:top w:val="none" w:sz="0" w:space="0" w:color="auto"/>
        <w:left w:val="none" w:sz="0" w:space="0" w:color="auto"/>
        <w:bottom w:val="none" w:sz="0" w:space="0" w:color="auto"/>
        <w:right w:val="none" w:sz="0" w:space="0" w:color="auto"/>
      </w:divBdr>
    </w:div>
    <w:div w:id="192152471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1473223">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18120054">
      <w:bodyDiv w:val="1"/>
      <w:marLeft w:val="0"/>
      <w:marRight w:val="0"/>
      <w:marTop w:val="0"/>
      <w:marBottom w:val="0"/>
      <w:divBdr>
        <w:top w:val="none" w:sz="0" w:space="0" w:color="auto"/>
        <w:left w:val="none" w:sz="0" w:space="0" w:color="auto"/>
        <w:bottom w:val="none" w:sz="0" w:space="0" w:color="auto"/>
        <w:right w:val="none" w:sz="0" w:space="0" w:color="auto"/>
      </w:divBdr>
    </w:div>
    <w:div w:id="202724674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287</cp:revision>
  <dcterms:created xsi:type="dcterms:W3CDTF">2025-01-14T05:35:00Z</dcterms:created>
  <dcterms:modified xsi:type="dcterms:W3CDTF">2025-05-07T04:57:00Z</dcterms:modified>
</cp:coreProperties>
</file>