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AF" w:rsidRDefault="00AF01AF" w:rsidP="00AF01AF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AF01AF" w:rsidTr="00AF01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pPr>
              <w:wordWrap w:val="0"/>
            </w:pPr>
            <w:r>
              <w:t>1074709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pPr>
              <w:wordWrap w:val="0"/>
            </w:pPr>
            <w:r>
              <w:t>XMET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 xml:space="preserve">24 сентября 2025 г. 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01 сентября 2025 г.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pPr>
              <w:wordWrap w:val="0"/>
            </w:pPr>
            <w:r>
              <w:t>Заочное голосование</w:t>
            </w:r>
          </w:p>
        </w:tc>
      </w:tr>
    </w:tbl>
    <w:p w:rsidR="00AF01AF" w:rsidRDefault="00AF01AF" w:rsidP="00AF01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AF01AF" w:rsidTr="00AF01A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F01AF" w:rsidTr="00AF01A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</w:tbl>
    <w:p w:rsidR="00AF01AF" w:rsidRDefault="00AF01AF" w:rsidP="00AF01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F01AF" w:rsidTr="00AF01A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F01AF" w:rsidTr="00AF01A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/>
        </w:tc>
      </w:tr>
    </w:tbl>
    <w:p w:rsidR="00AF01AF" w:rsidRDefault="00AF01AF" w:rsidP="00AF01A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AF01AF" w:rsidTr="00AF01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24 сентября 2025 г. 19:59 МСК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 xml:space="preserve">24 сентября 2025 г. 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CFOR За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CAGS Против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ABST Воздержаться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</w:pPr>
            <w:r>
              <w:t>Методы голосования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NDC000000000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NADCRUMM</w:t>
            </w: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https://lk.rrost.ru/</w:t>
            </w:r>
          </w:p>
        </w:tc>
      </w:tr>
    </w:tbl>
    <w:p w:rsidR="00AF01AF" w:rsidRDefault="00AF01AF" w:rsidP="00AF01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7665"/>
        <w:gridCol w:w="27"/>
      </w:tblGrid>
      <w:tr w:rsidR="00AF01AF" w:rsidTr="00AF01A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AF01AF" w:rsidTr="00AF01A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F01AF" w:rsidRDefault="00AF01A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О выплате дивидендов по результатам первого полугодия 2025 года.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01AF" w:rsidRDefault="00AF01AF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Определить следующий размер и порядок выплаты дивидендов: • выплатить дивиденды по обыкновенным акциям ПАО «НОВАТЭК» по результатам первого полугодия 2025 года в размере 35,50 (тридцать пять рублей 50 копеек) рублей на одну обыкновенную акцию; • выплату дивидендов осуществить денежными средствами; • установить дату, на которую определяются лица, имеющие право на получение дивидендов – 06 октября 2025 года.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  <w:tr w:rsidR="00AF01AF" w:rsidTr="00AF01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01AF" w:rsidRDefault="00AF01AF">
            <w: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AF01AF" w:rsidRDefault="00AF01AF">
            <w:pPr>
              <w:rPr>
                <w:sz w:val="20"/>
                <w:szCs w:val="20"/>
              </w:rPr>
            </w:pPr>
          </w:p>
        </w:tc>
      </w:tr>
    </w:tbl>
    <w:p w:rsidR="00AF01AF" w:rsidRDefault="00AF01AF" w:rsidP="00AF01AF"/>
    <w:p w:rsidR="00AF01AF" w:rsidRDefault="00AF01AF" w:rsidP="00AF01AF">
      <w:pPr>
        <w:pStyle w:val="2"/>
      </w:pPr>
      <w:r>
        <w:t>Повестка</w:t>
      </w:r>
    </w:p>
    <w:p w:rsidR="00DB68FF" w:rsidRPr="00AF01AF" w:rsidRDefault="00AF01AF" w:rsidP="00AF01AF">
      <w:r>
        <w:t>1. О выплате дивидендов по результатам первого полугодия 2025 года.</w:t>
      </w:r>
      <w:bookmarkStart w:id="0" w:name="_GoBack"/>
      <w:bookmarkEnd w:id="0"/>
    </w:p>
    <w:sectPr w:rsidR="00DB68FF" w:rsidRPr="00AF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AF01AF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64</cp:revision>
  <dcterms:created xsi:type="dcterms:W3CDTF">2025-04-25T04:20:00Z</dcterms:created>
  <dcterms:modified xsi:type="dcterms:W3CDTF">2025-09-03T09:23:00Z</dcterms:modified>
</cp:coreProperties>
</file>