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2B8" w:rsidRDefault="009C72B8" w:rsidP="009C72B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Интер</w:t>
      </w:r>
      <w:proofErr w:type="spellEnd"/>
      <w:r>
        <w:t xml:space="preserve"> РАО" ИНН 2320109650 (акции 1-04-33498-E / ISIN RU000A0JPNM1, 1-04-33498-E / ISIN RU000A0JPNM1)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9C72B8" w:rsidTr="009C72B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pPr>
              <w:wordWrap w:val="0"/>
            </w:pPr>
            <w:r>
              <w:t>1096167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pPr>
              <w:wordWrap w:val="0"/>
            </w:pPr>
            <w:r>
              <w:t>XMET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29 декабря 2025 г. 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07 ноября 2025 г.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pPr>
              <w:wordWrap w:val="0"/>
            </w:pPr>
            <w:r>
              <w:t>Заочное голосование</w:t>
            </w:r>
          </w:p>
        </w:tc>
      </w:tr>
    </w:tbl>
    <w:p w:rsidR="009C72B8" w:rsidRDefault="009C72B8" w:rsidP="009C72B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153"/>
        <w:gridCol w:w="1581"/>
        <w:gridCol w:w="1112"/>
        <w:gridCol w:w="1312"/>
        <w:gridCol w:w="1313"/>
        <w:gridCol w:w="1346"/>
        <w:gridCol w:w="1157"/>
        <w:gridCol w:w="26"/>
      </w:tblGrid>
      <w:tr w:rsidR="009C72B8" w:rsidTr="009C72B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C72B8" w:rsidTr="009C72B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C72B8" w:rsidRDefault="009C72B8">
            <w:pPr>
              <w:rPr>
                <w:sz w:val="20"/>
                <w:szCs w:val="20"/>
              </w:rPr>
            </w:pP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1096167X23645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TECS/04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/>
        </w:tc>
        <w:tc>
          <w:tcPr>
            <w:tcW w:w="0" w:type="auto"/>
            <w:vAlign w:val="center"/>
            <w:hideMark/>
          </w:tcPr>
          <w:p w:rsidR="009C72B8" w:rsidRDefault="009C72B8">
            <w:pPr>
              <w:rPr>
                <w:sz w:val="20"/>
                <w:szCs w:val="20"/>
              </w:rPr>
            </w:pP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pPr>
              <w:rPr>
                <w:sz w:val="24"/>
                <w:szCs w:val="24"/>
              </w:rPr>
            </w:pPr>
            <w:r>
              <w:t>1096167X23647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Публичное акционерное общество "</w:t>
            </w:r>
            <w:proofErr w:type="spellStart"/>
            <w:r>
              <w:t>Интер</w:t>
            </w:r>
            <w:proofErr w:type="spellEnd"/>
            <w:r>
              <w:t xml:space="preserve"> РАО ЕЭС"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1-04-33498-E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23 декабря 2014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TECS/DR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RU000A0JPNM1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9C72B8" w:rsidRDefault="009C72B8">
            <w:pPr>
              <w:rPr>
                <w:sz w:val="20"/>
                <w:szCs w:val="20"/>
              </w:rPr>
            </w:pPr>
          </w:p>
        </w:tc>
      </w:tr>
    </w:tbl>
    <w:p w:rsidR="009C72B8" w:rsidRDefault="009C72B8" w:rsidP="009C72B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4"/>
        <w:gridCol w:w="3063"/>
      </w:tblGrid>
      <w:tr w:rsidR="009C72B8" w:rsidTr="009C72B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29 декабря 2025 г. 19:59 МСК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29 декабря 2025 г. 23:59 МСК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CFOR За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CAGS Против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ABST Воздержаться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72B8" w:rsidRDefault="009C72B8">
            <w:pPr>
              <w:jc w:val="center"/>
            </w:pPr>
            <w:r>
              <w:t>Методы голосования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NDC000000000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NADCRUMM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Код страны: RU. </w:t>
            </w:r>
            <w:r>
              <w:br/>
              <w:t>127137, г. Москва, а/я 54, АО ВТБ Регистратор</w:t>
            </w:r>
          </w:p>
        </w:tc>
      </w:tr>
      <w:tr w:rsidR="009C72B8" w:rsidTr="009C72B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72B8" w:rsidRDefault="009C72B8">
            <w:r>
              <w:t>https://www.interrao.ru</w:t>
            </w:r>
          </w:p>
        </w:tc>
      </w:tr>
    </w:tbl>
    <w:p w:rsidR="009C72B8" w:rsidRDefault="009C72B8" w:rsidP="009C72B8">
      <w:pPr>
        <w:pStyle w:val="2"/>
      </w:pPr>
      <w:r>
        <w:t>Повестка</w:t>
      </w:r>
    </w:p>
    <w:p w:rsidR="00DB68FF" w:rsidRPr="009C72B8" w:rsidRDefault="009C72B8" w:rsidP="009C72B8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9C72B8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163</cp:revision>
  <dcterms:created xsi:type="dcterms:W3CDTF">2025-04-25T04:20:00Z</dcterms:created>
  <dcterms:modified xsi:type="dcterms:W3CDTF">2025-12-10T07:16:00Z</dcterms:modified>
</cp:coreProperties>
</file>