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AA4627" w14:textId="77777777" w:rsidR="00C16A16" w:rsidRDefault="00501D2A">
      <w:pPr>
        <w:spacing w:after="75" w:line="238" w:lineRule="auto"/>
        <w:ind w:left="1364" w:hanging="1050"/>
        <w:rPr>
          <w:rFonts w:ascii="Tahoma" w:eastAsia="Tahoma" w:hAnsi="Tahoma" w:cs="Tahoma"/>
          <w:color w:val="616365"/>
          <w:sz w:val="36"/>
        </w:rPr>
      </w:pPr>
      <w:r>
        <w:rPr>
          <w:rFonts w:ascii="Tahoma" w:eastAsia="Tahoma" w:hAnsi="Tahoma" w:cs="Tahoma"/>
          <w:color w:val="616365"/>
          <w:sz w:val="36"/>
        </w:rPr>
        <w:t>Напоминание о заседании или заочном голосовании для принятия решений общим собранием</w:t>
      </w:r>
    </w:p>
    <w:p w14:paraId="0970BCA9" w14:textId="641C23F4" w:rsidR="004D2D86" w:rsidRPr="004D2D86" w:rsidRDefault="004D2D86" w:rsidP="004D2D86">
      <w:pPr>
        <w:spacing w:after="0"/>
        <w:rPr>
          <w:rFonts w:ascii="Tahoma" w:eastAsia="Tahoma" w:hAnsi="Tahoma" w:cs="Tahoma"/>
          <w:color w:val="616365"/>
          <w:sz w:val="36"/>
        </w:rPr>
      </w:pPr>
      <w:r>
        <w:rPr>
          <w:rFonts w:ascii="Tahoma" w:eastAsia="Tahoma" w:hAnsi="Tahoma" w:cs="Tahoma"/>
          <w:color w:val="616365"/>
          <w:sz w:val="36"/>
        </w:rPr>
        <w:t>Эмитента ПАО «Группа «Русагро» (</w:t>
      </w:r>
      <w:proofErr w:type="spellStart"/>
      <w:r>
        <w:rPr>
          <w:rFonts w:ascii="Tahoma" w:eastAsia="Tahoma" w:hAnsi="Tahoma" w:cs="Tahoma"/>
          <w:color w:val="616365"/>
          <w:sz w:val="36"/>
        </w:rPr>
        <w:t>рег.номер</w:t>
      </w:r>
      <w:proofErr w:type="spellEnd"/>
      <w:r>
        <w:rPr>
          <w:rFonts w:ascii="Tahoma" w:eastAsia="Tahoma" w:hAnsi="Tahoma" w:cs="Tahoma"/>
          <w:color w:val="616365"/>
          <w:sz w:val="36"/>
        </w:rPr>
        <w:t xml:space="preserve"> </w:t>
      </w:r>
      <w:r w:rsidRPr="004D2D86">
        <w:rPr>
          <w:rFonts w:ascii="Tahoma" w:eastAsia="Tahoma" w:hAnsi="Tahoma" w:cs="Tahoma"/>
          <w:color w:val="616365"/>
          <w:sz w:val="36"/>
        </w:rPr>
        <w:t>1-01-14044-A</w:t>
      </w:r>
      <w:r w:rsidRPr="004D2D86">
        <w:rPr>
          <w:rFonts w:ascii="Tahoma" w:eastAsia="Tahoma" w:hAnsi="Tahoma" w:cs="Tahoma"/>
          <w:color w:val="616365"/>
          <w:sz w:val="36"/>
        </w:rPr>
        <w:t>)</w:t>
      </w:r>
    </w:p>
    <w:p w14:paraId="004DA120" w14:textId="09208219" w:rsidR="00C16A16" w:rsidRDefault="00C16A16">
      <w:pPr>
        <w:spacing w:after="0"/>
        <w:ind w:left="246"/>
      </w:pPr>
    </w:p>
    <w:tbl>
      <w:tblPr>
        <w:tblStyle w:val="TableGrid"/>
        <w:tblW w:w="10295" w:type="dxa"/>
        <w:tblInd w:w="209" w:type="dxa"/>
        <w:tblCellMar>
          <w:top w:w="125" w:type="dxa"/>
          <w:left w:w="83" w:type="dxa"/>
          <w:bottom w:w="0" w:type="dxa"/>
          <w:right w:w="171" w:type="dxa"/>
        </w:tblCellMar>
        <w:tblLook w:val="04A0" w:firstRow="1" w:lastRow="0" w:firstColumn="1" w:lastColumn="0" w:noHBand="0" w:noVBand="1"/>
      </w:tblPr>
      <w:tblGrid>
        <w:gridCol w:w="4276"/>
        <w:gridCol w:w="6019"/>
      </w:tblGrid>
      <w:tr w:rsidR="00C16A16" w14:paraId="371E8BB6" w14:textId="77777777">
        <w:trPr>
          <w:trHeight w:val="375"/>
        </w:trPr>
        <w:tc>
          <w:tcPr>
            <w:tcW w:w="1029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D2B09AA" w14:textId="77777777" w:rsidR="00C16A16" w:rsidRDefault="00501D2A">
            <w:pPr>
              <w:spacing w:after="0"/>
              <w:ind w:left="143"/>
              <w:jc w:val="center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Информация о корпоративном действии</w:t>
            </w:r>
          </w:p>
        </w:tc>
      </w:tr>
      <w:tr w:rsidR="00C16A16" w14:paraId="40A246B8" w14:textId="77777777" w:rsidTr="004D2D86">
        <w:trPr>
          <w:trHeight w:val="375"/>
        </w:trPr>
        <w:tc>
          <w:tcPr>
            <w:tcW w:w="4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9E29BE3" w14:textId="77777777" w:rsidR="00C16A16" w:rsidRDefault="00501D2A">
            <w:pPr>
              <w:spacing w:after="0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Референс корпоративного действия</w:t>
            </w:r>
          </w:p>
        </w:tc>
        <w:tc>
          <w:tcPr>
            <w:tcW w:w="60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58313FA" w14:textId="77777777" w:rsidR="00C16A16" w:rsidRDefault="00501D2A">
            <w:pPr>
              <w:spacing w:after="0"/>
              <w:ind w:left="6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1170297</w:t>
            </w:r>
          </w:p>
        </w:tc>
      </w:tr>
      <w:tr w:rsidR="00C16A16" w14:paraId="380A52A8" w14:textId="77777777" w:rsidTr="004D2D86">
        <w:trPr>
          <w:trHeight w:val="375"/>
        </w:trPr>
        <w:tc>
          <w:tcPr>
            <w:tcW w:w="4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C7FE613" w14:textId="77777777" w:rsidR="00C16A16" w:rsidRDefault="00501D2A">
            <w:pPr>
              <w:spacing w:after="0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Полное наименование эмитента</w:t>
            </w:r>
          </w:p>
        </w:tc>
        <w:tc>
          <w:tcPr>
            <w:tcW w:w="60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1AA2997" w14:textId="77777777" w:rsidR="00C16A16" w:rsidRDefault="00501D2A">
            <w:pPr>
              <w:spacing w:after="0"/>
              <w:ind w:left="6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Публичное акционерное общество "Группа "Русагро"</w:t>
            </w:r>
          </w:p>
        </w:tc>
      </w:tr>
      <w:tr w:rsidR="00C16A16" w14:paraId="02FBA6E0" w14:textId="77777777" w:rsidTr="004D2D86">
        <w:trPr>
          <w:trHeight w:val="585"/>
        </w:trPr>
        <w:tc>
          <w:tcPr>
            <w:tcW w:w="4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11D7D6" w14:textId="77777777" w:rsidR="00C16A16" w:rsidRDefault="00501D2A">
            <w:pPr>
              <w:spacing w:after="0"/>
              <w:jc w:val="both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Дата принятия решения о проведении заседания/ заочного голосования</w:t>
            </w:r>
          </w:p>
        </w:tc>
        <w:tc>
          <w:tcPr>
            <w:tcW w:w="60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A9220A7" w14:textId="77777777" w:rsidR="00C16A16" w:rsidRDefault="00501D2A">
            <w:pPr>
              <w:spacing w:after="0"/>
              <w:ind w:left="6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13.05.2026</w:t>
            </w:r>
          </w:p>
        </w:tc>
      </w:tr>
      <w:tr w:rsidR="00C16A16" w14:paraId="7D42CCF2" w14:textId="77777777" w:rsidTr="004D2D86">
        <w:trPr>
          <w:trHeight w:val="795"/>
        </w:trPr>
        <w:tc>
          <w:tcPr>
            <w:tcW w:w="4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B3D8AB0" w14:textId="77777777" w:rsidR="00C16A16" w:rsidRDefault="00501D2A">
            <w:pPr>
              <w:spacing w:after="0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Дата проведения заседания/ окончания приема бюллетеней для заочного голосования</w:t>
            </w:r>
          </w:p>
        </w:tc>
        <w:tc>
          <w:tcPr>
            <w:tcW w:w="60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2FE34F7" w14:textId="77777777" w:rsidR="00C16A16" w:rsidRDefault="00501D2A">
            <w:pPr>
              <w:spacing w:after="0"/>
              <w:ind w:left="6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30.06.2026</w:t>
            </w:r>
          </w:p>
        </w:tc>
      </w:tr>
      <w:tr w:rsidR="00C16A16" w14:paraId="4E9C8047" w14:textId="77777777" w:rsidTr="004D2D86">
        <w:trPr>
          <w:trHeight w:val="795"/>
        </w:trPr>
        <w:tc>
          <w:tcPr>
            <w:tcW w:w="4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6BD600C" w14:textId="77777777" w:rsidR="00C16A16" w:rsidRDefault="00501D2A">
            <w:pPr>
              <w:spacing w:after="0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Время проведения заседания/ окончания приема бюллетеней для заочного голосования</w:t>
            </w:r>
          </w:p>
        </w:tc>
        <w:tc>
          <w:tcPr>
            <w:tcW w:w="60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A1A50DA" w14:textId="77777777" w:rsidR="00C16A16" w:rsidRDefault="00501D2A">
            <w:pPr>
              <w:spacing w:after="0"/>
              <w:ind w:left="6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10:30:00 МСК</w:t>
            </w:r>
          </w:p>
        </w:tc>
      </w:tr>
      <w:tr w:rsidR="00C16A16" w14:paraId="6483649C" w14:textId="77777777" w:rsidTr="004D2D86">
        <w:trPr>
          <w:trHeight w:val="375"/>
        </w:trPr>
        <w:tc>
          <w:tcPr>
            <w:tcW w:w="4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F20FC3" w14:textId="77777777" w:rsidR="00C16A16" w:rsidRDefault="00501D2A">
            <w:pPr>
              <w:spacing w:after="0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Тип корпоративного действия</w:t>
            </w:r>
          </w:p>
        </w:tc>
        <w:tc>
          <w:tcPr>
            <w:tcW w:w="60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553A23A" w14:textId="77777777" w:rsidR="00C16A16" w:rsidRDefault="00501D2A">
            <w:pPr>
              <w:spacing w:after="0"/>
              <w:ind w:left="6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Годовое заседание общего собрания акционеров</w:t>
            </w:r>
          </w:p>
        </w:tc>
      </w:tr>
      <w:tr w:rsidR="00C16A16" w14:paraId="7E6DFB56" w14:textId="77777777" w:rsidTr="004D2D86">
        <w:trPr>
          <w:trHeight w:val="375"/>
        </w:trPr>
        <w:tc>
          <w:tcPr>
            <w:tcW w:w="4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FB790D6" w14:textId="77777777" w:rsidR="00C16A16" w:rsidRDefault="00501D2A">
            <w:pPr>
              <w:spacing w:after="0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Способ принятия решений</w:t>
            </w:r>
          </w:p>
        </w:tc>
        <w:tc>
          <w:tcPr>
            <w:tcW w:w="60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03C2540" w14:textId="77777777" w:rsidR="00C16A16" w:rsidRDefault="00501D2A">
            <w:pPr>
              <w:spacing w:after="0"/>
              <w:ind w:left="6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Заседание</w:t>
            </w:r>
          </w:p>
        </w:tc>
      </w:tr>
      <w:tr w:rsidR="00C16A16" w14:paraId="6B621240" w14:textId="77777777" w:rsidTr="004D2D86">
        <w:trPr>
          <w:trHeight w:val="585"/>
        </w:trPr>
        <w:tc>
          <w:tcPr>
            <w:tcW w:w="4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C501271" w14:textId="77777777" w:rsidR="00C16A16" w:rsidRDefault="00501D2A">
            <w:pPr>
              <w:spacing w:after="0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Место проведения заседания</w:t>
            </w:r>
          </w:p>
        </w:tc>
        <w:tc>
          <w:tcPr>
            <w:tcW w:w="60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6E0712A" w14:textId="77777777" w:rsidR="00C16A16" w:rsidRDefault="00501D2A">
            <w:pPr>
              <w:spacing w:after="0"/>
              <w:ind w:left="6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Российская Федерация, 392000, Тамбовская обл., г. Тамбов, ул. Бориса Фёдорова, д. 9А</w:t>
            </w:r>
          </w:p>
        </w:tc>
      </w:tr>
      <w:tr w:rsidR="00C16A16" w14:paraId="232877C9" w14:textId="77777777" w:rsidTr="004D2D86">
        <w:trPr>
          <w:trHeight w:val="375"/>
        </w:trPr>
        <w:tc>
          <w:tcPr>
            <w:tcW w:w="4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C6311B8" w14:textId="77777777" w:rsidR="00C16A16" w:rsidRDefault="00501D2A">
            <w:pPr>
              <w:spacing w:after="0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Дата и время начала регистрации</w:t>
            </w:r>
          </w:p>
        </w:tc>
        <w:tc>
          <w:tcPr>
            <w:tcW w:w="60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FAB8C0B" w14:textId="77777777" w:rsidR="00C16A16" w:rsidRDefault="00501D2A">
            <w:pPr>
              <w:spacing w:after="0"/>
              <w:ind w:left="6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30.06.2026 (10:00:00 МСК)</w:t>
            </w:r>
          </w:p>
        </w:tc>
      </w:tr>
      <w:tr w:rsidR="00C16A16" w14:paraId="1549126A" w14:textId="77777777" w:rsidTr="004D2D86">
        <w:trPr>
          <w:trHeight w:val="1005"/>
        </w:trPr>
        <w:tc>
          <w:tcPr>
            <w:tcW w:w="4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288222C" w14:textId="77777777" w:rsidR="00C16A16" w:rsidRDefault="00501D2A">
            <w:pPr>
              <w:spacing w:after="0"/>
              <w:ind w:right="421"/>
              <w:jc w:val="both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Дата, на которую определяются (фиксируются) лица, имеющие право голоса при принятии решений общим собранием</w:t>
            </w:r>
          </w:p>
        </w:tc>
        <w:tc>
          <w:tcPr>
            <w:tcW w:w="60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B93EF1E" w14:textId="77777777" w:rsidR="00C16A16" w:rsidRDefault="00501D2A">
            <w:pPr>
              <w:spacing w:after="0"/>
              <w:ind w:left="6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06.06.2026</w:t>
            </w:r>
          </w:p>
        </w:tc>
      </w:tr>
      <w:tr w:rsidR="00C16A16" w14:paraId="78CBD9C1" w14:textId="77777777" w:rsidTr="004D2D86">
        <w:trPr>
          <w:trHeight w:val="795"/>
        </w:trPr>
        <w:tc>
          <w:tcPr>
            <w:tcW w:w="4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F542F0C" w14:textId="77777777" w:rsidR="00C16A16" w:rsidRDefault="00501D2A">
            <w:pPr>
              <w:spacing w:after="0"/>
              <w:jc w:val="both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Дата и время окончания приема бюллетеней/ инструкций, установленные эмитентом</w:t>
            </w:r>
          </w:p>
        </w:tc>
        <w:tc>
          <w:tcPr>
            <w:tcW w:w="60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B9D9E39" w14:textId="77777777" w:rsidR="00C16A16" w:rsidRDefault="00501D2A">
            <w:pPr>
              <w:spacing w:after="0"/>
              <w:ind w:left="6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29.06.2026 (23:59:00 МСК)</w:t>
            </w:r>
          </w:p>
        </w:tc>
      </w:tr>
      <w:tr w:rsidR="00C16A16" w14:paraId="0750095F" w14:textId="77777777" w:rsidTr="004D2D86">
        <w:trPr>
          <w:trHeight w:val="585"/>
        </w:trPr>
        <w:tc>
          <w:tcPr>
            <w:tcW w:w="4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F6DB447" w14:textId="77777777" w:rsidR="00C16A16" w:rsidRDefault="00501D2A">
            <w:pPr>
              <w:spacing w:after="0"/>
              <w:jc w:val="both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Дата и время окончания приема инструкций, установленные НКО АО НРД</w:t>
            </w:r>
          </w:p>
        </w:tc>
        <w:tc>
          <w:tcPr>
            <w:tcW w:w="60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EA9E8AC" w14:textId="77777777" w:rsidR="00C16A16" w:rsidRDefault="00501D2A">
            <w:pPr>
              <w:spacing w:after="0"/>
              <w:ind w:left="6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29.06.2026 (19:59:00 МСК)</w:t>
            </w:r>
          </w:p>
        </w:tc>
      </w:tr>
      <w:tr w:rsidR="00C16A16" w14:paraId="771CC6A3" w14:textId="77777777" w:rsidTr="004D2D86">
        <w:trPr>
          <w:trHeight w:val="585"/>
        </w:trPr>
        <w:tc>
          <w:tcPr>
            <w:tcW w:w="4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48430CB" w14:textId="77777777" w:rsidR="00C16A16" w:rsidRDefault="00501D2A">
            <w:pPr>
              <w:spacing w:after="0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Адрес НКО АО НРД для направления инструкций</w:t>
            </w:r>
          </w:p>
        </w:tc>
        <w:tc>
          <w:tcPr>
            <w:tcW w:w="60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E50A6D2" w14:textId="77777777" w:rsidR="00C16A16" w:rsidRDefault="00501D2A">
            <w:pPr>
              <w:spacing w:after="0"/>
              <w:ind w:left="6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NDC000000000</w:t>
            </w:r>
          </w:p>
        </w:tc>
      </w:tr>
      <w:tr w:rsidR="00C16A16" w14:paraId="1B8B763B" w14:textId="77777777" w:rsidTr="004D2D86">
        <w:trPr>
          <w:trHeight w:val="585"/>
        </w:trPr>
        <w:tc>
          <w:tcPr>
            <w:tcW w:w="4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5FD6143" w14:textId="77777777" w:rsidR="00C16A16" w:rsidRDefault="00501D2A">
            <w:pPr>
              <w:spacing w:after="0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Адрес SWIFT НКО АО НРД для направления инструкций</w:t>
            </w:r>
          </w:p>
        </w:tc>
        <w:tc>
          <w:tcPr>
            <w:tcW w:w="60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4891F89" w14:textId="77777777" w:rsidR="00C16A16" w:rsidRDefault="00501D2A">
            <w:pPr>
              <w:spacing w:after="0"/>
              <w:ind w:left="6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NADCRUMM</w:t>
            </w:r>
          </w:p>
        </w:tc>
      </w:tr>
      <w:tr w:rsidR="00C16A16" w14:paraId="7B8F6522" w14:textId="77777777" w:rsidTr="004D2D86">
        <w:trPr>
          <w:trHeight w:val="585"/>
        </w:trPr>
        <w:tc>
          <w:tcPr>
            <w:tcW w:w="4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0437665" w14:textId="77777777" w:rsidR="00C16A16" w:rsidRDefault="00501D2A">
            <w:pPr>
              <w:spacing w:after="0"/>
              <w:jc w:val="both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Почтовый адрес, по которому могут направляться заполненные бюллетени</w:t>
            </w:r>
          </w:p>
        </w:tc>
        <w:tc>
          <w:tcPr>
            <w:tcW w:w="60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721ED0A" w14:textId="77777777" w:rsidR="00C16A16" w:rsidRDefault="00501D2A">
            <w:pPr>
              <w:spacing w:after="0"/>
              <w:ind w:left="6"/>
            </w:pPr>
            <w:r>
              <w:rPr>
                <w:rFonts w:ascii="Tahoma" w:eastAsia="Tahoma" w:hAnsi="Tahoma" w:cs="Tahoma"/>
                <w:color w:val="616365"/>
                <w:sz w:val="18"/>
              </w:rPr>
              <w:t xml:space="preserve">Российская Федерация, АО «СТАТУС» 109052, Россия, г. Москва, ул. </w:t>
            </w:r>
            <w:proofErr w:type="spellStart"/>
            <w:r>
              <w:rPr>
                <w:rFonts w:ascii="Tahoma" w:eastAsia="Tahoma" w:hAnsi="Tahoma" w:cs="Tahoma"/>
                <w:color w:val="616365"/>
                <w:sz w:val="18"/>
              </w:rPr>
              <w:t>Новохохловская</w:t>
            </w:r>
            <w:proofErr w:type="spellEnd"/>
            <w:r>
              <w:rPr>
                <w:rFonts w:ascii="Tahoma" w:eastAsia="Tahoma" w:hAnsi="Tahoma" w:cs="Tahoma"/>
                <w:color w:val="616365"/>
                <w:sz w:val="18"/>
              </w:rPr>
              <w:t>, д. 23, стр. 1</w:t>
            </w:r>
          </w:p>
        </w:tc>
      </w:tr>
      <w:tr w:rsidR="00C16A16" w14:paraId="0C143BE0" w14:textId="77777777" w:rsidTr="004D2D86">
        <w:trPr>
          <w:trHeight w:val="795"/>
        </w:trPr>
        <w:tc>
          <w:tcPr>
            <w:tcW w:w="4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727B4A6" w14:textId="77777777" w:rsidR="00C16A16" w:rsidRDefault="00501D2A">
            <w:pPr>
              <w:spacing w:after="0"/>
              <w:jc w:val="both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Адрес сайта в сети Интернет, на котором может быть заполнена электронная форма бюллетеней</w:t>
            </w:r>
          </w:p>
        </w:tc>
        <w:tc>
          <w:tcPr>
            <w:tcW w:w="60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94A2257" w14:textId="77777777" w:rsidR="00C16A16" w:rsidRDefault="00501D2A">
            <w:pPr>
              <w:spacing w:after="0"/>
              <w:ind w:left="6"/>
            </w:pPr>
            <w:hyperlink r:id="rId5">
              <w:r>
                <w:rPr>
                  <w:rFonts w:ascii="Tahoma" w:eastAsia="Tahoma" w:hAnsi="Tahoma" w:cs="Tahoma"/>
                  <w:color w:val="175089"/>
                  <w:sz w:val="18"/>
                  <w:u w:val="single" w:color="175089"/>
                </w:rPr>
                <w:t>https://online.rostatus.ru/</w:t>
              </w:r>
            </w:hyperlink>
          </w:p>
        </w:tc>
      </w:tr>
      <w:tr w:rsidR="00C16A16" w14:paraId="7AAE29FB" w14:textId="77777777">
        <w:tblPrEx>
          <w:tblCellMar>
            <w:left w:w="75" w:type="dxa"/>
            <w:right w:w="89" w:type="dxa"/>
          </w:tblCellMar>
        </w:tblPrEx>
        <w:trPr>
          <w:trHeight w:val="375"/>
        </w:trPr>
        <w:tc>
          <w:tcPr>
            <w:tcW w:w="1029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E973A8E" w14:textId="77777777" w:rsidR="00C16A16" w:rsidRDefault="00501D2A">
            <w:pPr>
              <w:spacing w:after="0"/>
              <w:ind w:left="37"/>
              <w:jc w:val="center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П</w:t>
            </w:r>
            <w:r>
              <w:rPr>
                <w:rFonts w:ascii="Tahoma" w:eastAsia="Tahoma" w:hAnsi="Tahoma" w:cs="Tahoma"/>
                <w:color w:val="616365"/>
                <w:sz w:val="18"/>
              </w:rPr>
              <w:t>овестка дня</w:t>
            </w:r>
          </w:p>
        </w:tc>
      </w:tr>
      <w:tr w:rsidR="00C16A16" w14:paraId="78332557" w14:textId="77777777">
        <w:tblPrEx>
          <w:tblCellMar>
            <w:left w:w="75" w:type="dxa"/>
            <w:right w:w="89" w:type="dxa"/>
          </w:tblCellMar>
        </w:tblPrEx>
        <w:trPr>
          <w:trHeight w:val="1216"/>
        </w:trPr>
        <w:tc>
          <w:tcPr>
            <w:tcW w:w="1029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68D7E92" w14:textId="6E294124" w:rsidR="00C16A16" w:rsidRDefault="00501D2A">
            <w:pPr>
              <w:numPr>
                <w:ilvl w:val="0"/>
                <w:numId w:val="1"/>
              </w:numPr>
              <w:spacing w:after="0" w:line="230" w:lineRule="auto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Об избрании Председателя и секретаря заседания годового общего собрания акционеров ПАО «Группа</w:t>
            </w:r>
            <w:r w:rsidR="004D2D86">
              <w:rPr>
                <w:rFonts w:ascii="Tahoma" w:eastAsia="Tahoma" w:hAnsi="Tahoma" w:cs="Tahoma"/>
                <w:color w:val="616365"/>
                <w:sz w:val="18"/>
              </w:rPr>
              <w:t xml:space="preserve"> </w:t>
            </w:r>
            <w:r>
              <w:rPr>
                <w:rFonts w:ascii="Tahoma" w:eastAsia="Tahoma" w:hAnsi="Tahoma" w:cs="Tahoma"/>
                <w:color w:val="616365"/>
                <w:sz w:val="18"/>
              </w:rPr>
              <w:t>«Русагро».</w:t>
            </w:r>
          </w:p>
          <w:p w14:paraId="7D3D483B" w14:textId="3FB4EB5A" w:rsidR="00C16A16" w:rsidRDefault="00501D2A">
            <w:pPr>
              <w:numPr>
                <w:ilvl w:val="0"/>
                <w:numId w:val="1"/>
              </w:numPr>
              <w:spacing w:after="0" w:line="230" w:lineRule="auto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О распределении чистой прибыли (в том числе выплате (объявлении) дивидендов) и убытков ПАО «Группа</w:t>
            </w:r>
            <w:r w:rsidR="004D2D86">
              <w:rPr>
                <w:rFonts w:ascii="Tahoma" w:eastAsia="Tahoma" w:hAnsi="Tahoma" w:cs="Tahoma"/>
                <w:color w:val="616365"/>
                <w:sz w:val="18"/>
              </w:rPr>
              <w:t xml:space="preserve"> </w:t>
            </w:r>
            <w:r>
              <w:rPr>
                <w:rFonts w:ascii="Tahoma" w:eastAsia="Tahoma" w:hAnsi="Tahoma" w:cs="Tahoma"/>
                <w:color w:val="616365"/>
                <w:sz w:val="18"/>
              </w:rPr>
              <w:t>«Русагро» по результатам отчетного 2025 года.</w:t>
            </w:r>
          </w:p>
          <w:p w14:paraId="3308EB2E" w14:textId="77777777" w:rsidR="00C16A16" w:rsidRDefault="00501D2A">
            <w:pPr>
              <w:numPr>
                <w:ilvl w:val="0"/>
                <w:numId w:val="1"/>
              </w:numPr>
              <w:spacing w:after="0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Об утверждении аудитора ПАО «Группа «Русагро» на 2026 г.</w:t>
            </w:r>
          </w:p>
        </w:tc>
      </w:tr>
      <w:tr w:rsidR="00C16A16" w14:paraId="0C95DE5D" w14:textId="77777777">
        <w:tblPrEx>
          <w:tblCellMar>
            <w:left w:w="75" w:type="dxa"/>
            <w:right w:w="89" w:type="dxa"/>
          </w:tblCellMar>
        </w:tblPrEx>
        <w:trPr>
          <w:trHeight w:val="585"/>
        </w:trPr>
        <w:tc>
          <w:tcPr>
            <w:tcW w:w="1029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D2C6E71" w14:textId="77777777" w:rsidR="00C16A16" w:rsidRDefault="00501D2A">
            <w:pPr>
              <w:spacing w:after="0"/>
              <w:jc w:val="center"/>
            </w:pPr>
            <w:r>
              <w:rPr>
                <w:rFonts w:ascii="Tahoma" w:eastAsia="Tahoma" w:hAnsi="Tahoma" w:cs="Tahoma"/>
                <w:color w:val="616365"/>
                <w:sz w:val="18"/>
              </w:rPr>
              <w:lastRenderedPageBreak/>
              <w:t>Лицо или орган эмитента, принявшее (принявший) решение о проведении заседания/заочного голосования</w:t>
            </w:r>
          </w:p>
        </w:tc>
      </w:tr>
      <w:tr w:rsidR="00C16A16" w14:paraId="015BAB4B" w14:textId="77777777" w:rsidTr="004D2D86">
        <w:tblPrEx>
          <w:tblCellMar>
            <w:left w:w="75" w:type="dxa"/>
            <w:right w:w="89" w:type="dxa"/>
          </w:tblCellMar>
        </w:tblPrEx>
        <w:trPr>
          <w:trHeight w:val="375"/>
        </w:trPr>
        <w:tc>
          <w:tcPr>
            <w:tcW w:w="4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C804C2E" w14:textId="77777777" w:rsidR="00C16A16" w:rsidRDefault="00501D2A">
            <w:pPr>
              <w:spacing w:after="0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Описание лица или органа эмитента</w:t>
            </w:r>
          </w:p>
        </w:tc>
        <w:tc>
          <w:tcPr>
            <w:tcW w:w="60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0F77BF9" w14:textId="77777777" w:rsidR="00C16A16" w:rsidRDefault="00501D2A">
            <w:pPr>
              <w:spacing w:after="0"/>
              <w:ind w:left="6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Совет Директоров</w:t>
            </w:r>
          </w:p>
        </w:tc>
      </w:tr>
      <w:tr w:rsidR="00C16A16" w14:paraId="5F578916" w14:textId="77777777" w:rsidTr="004D2D86">
        <w:tblPrEx>
          <w:tblCellMar>
            <w:left w:w="75" w:type="dxa"/>
            <w:right w:w="89" w:type="dxa"/>
          </w:tblCellMar>
        </w:tblPrEx>
        <w:trPr>
          <w:trHeight w:val="585"/>
        </w:trPr>
        <w:tc>
          <w:tcPr>
            <w:tcW w:w="4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4C719B0" w14:textId="77777777" w:rsidR="00C16A16" w:rsidRDefault="00501D2A">
            <w:pPr>
              <w:spacing w:after="0"/>
              <w:jc w:val="both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Дата принятия решения о проведении заседания/ заочного голосования</w:t>
            </w:r>
          </w:p>
        </w:tc>
        <w:tc>
          <w:tcPr>
            <w:tcW w:w="60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5314CAE" w14:textId="77777777" w:rsidR="00C16A16" w:rsidRDefault="00501D2A">
            <w:pPr>
              <w:spacing w:after="0"/>
              <w:ind w:left="6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13.05.2026</w:t>
            </w:r>
          </w:p>
        </w:tc>
      </w:tr>
      <w:tr w:rsidR="00C16A16" w14:paraId="322F0403" w14:textId="77777777" w:rsidTr="004D2D86">
        <w:tblPrEx>
          <w:tblCellMar>
            <w:left w:w="75" w:type="dxa"/>
            <w:right w:w="89" w:type="dxa"/>
          </w:tblCellMar>
        </w:tblPrEx>
        <w:trPr>
          <w:trHeight w:val="375"/>
        </w:trPr>
        <w:tc>
          <w:tcPr>
            <w:tcW w:w="4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C32F94B" w14:textId="77777777" w:rsidR="00C16A16" w:rsidRDefault="00501D2A">
            <w:pPr>
              <w:spacing w:after="0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Номер протокола</w:t>
            </w:r>
          </w:p>
        </w:tc>
        <w:tc>
          <w:tcPr>
            <w:tcW w:w="60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A928618" w14:textId="77777777" w:rsidR="00C16A16" w:rsidRDefault="00501D2A">
            <w:pPr>
              <w:spacing w:after="0"/>
              <w:ind w:left="6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СД-ГР-0001/26</w:t>
            </w:r>
          </w:p>
        </w:tc>
      </w:tr>
      <w:tr w:rsidR="00C16A16" w14:paraId="43D23924" w14:textId="77777777" w:rsidTr="004D2D86">
        <w:tblPrEx>
          <w:tblCellMar>
            <w:left w:w="75" w:type="dxa"/>
            <w:right w:w="89" w:type="dxa"/>
          </w:tblCellMar>
        </w:tblPrEx>
        <w:trPr>
          <w:trHeight w:val="375"/>
        </w:trPr>
        <w:tc>
          <w:tcPr>
            <w:tcW w:w="4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0B9B0E5" w14:textId="77777777" w:rsidR="00C16A16" w:rsidRDefault="00501D2A">
            <w:pPr>
              <w:spacing w:after="0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Дата подписания протокола</w:t>
            </w:r>
          </w:p>
        </w:tc>
        <w:tc>
          <w:tcPr>
            <w:tcW w:w="60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EC417CE" w14:textId="77777777" w:rsidR="00C16A16" w:rsidRDefault="00501D2A">
            <w:pPr>
              <w:spacing w:after="0"/>
              <w:ind w:left="6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13.05.2026</w:t>
            </w:r>
          </w:p>
        </w:tc>
      </w:tr>
      <w:tr w:rsidR="00C16A16" w14:paraId="7E57AE60" w14:textId="77777777" w:rsidTr="004D2D86">
        <w:tblPrEx>
          <w:tblCellMar>
            <w:left w:w="75" w:type="dxa"/>
            <w:right w:w="89" w:type="dxa"/>
          </w:tblCellMar>
        </w:tblPrEx>
        <w:trPr>
          <w:trHeight w:val="795"/>
        </w:trPr>
        <w:tc>
          <w:tcPr>
            <w:tcW w:w="4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2E6E4EE" w14:textId="77777777" w:rsidR="00C16A16" w:rsidRDefault="00501D2A">
            <w:pPr>
              <w:spacing w:after="0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Пункт Положения 751-П, в соответствии с</w:t>
            </w:r>
          </w:p>
          <w:p w14:paraId="1EE969E9" w14:textId="77777777" w:rsidR="00C16A16" w:rsidRDefault="00501D2A">
            <w:pPr>
              <w:spacing w:after="0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которым осуществляется информирование</w:t>
            </w:r>
          </w:p>
        </w:tc>
        <w:tc>
          <w:tcPr>
            <w:tcW w:w="60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B90D566" w14:textId="77777777" w:rsidR="00C16A16" w:rsidRDefault="00501D2A">
            <w:pPr>
              <w:spacing w:after="0"/>
              <w:ind w:left="6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4.2 Информация о созыве общего собрания акционеров эмитента</w:t>
            </w:r>
          </w:p>
        </w:tc>
      </w:tr>
      <w:tr w:rsidR="00C16A16" w:rsidRPr="004D2D86" w14:paraId="06142C2D" w14:textId="77777777" w:rsidTr="004D2D86">
        <w:tblPrEx>
          <w:tblCellMar>
            <w:left w:w="75" w:type="dxa"/>
            <w:right w:w="89" w:type="dxa"/>
          </w:tblCellMar>
        </w:tblPrEx>
        <w:trPr>
          <w:trHeight w:val="1005"/>
        </w:trPr>
        <w:tc>
          <w:tcPr>
            <w:tcW w:w="4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4C990B0" w14:textId="77777777" w:rsidR="00C16A16" w:rsidRDefault="00501D2A">
            <w:pPr>
              <w:spacing w:after="0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Ссылка на материалы</w:t>
            </w:r>
          </w:p>
        </w:tc>
        <w:tc>
          <w:tcPr>
            <w:tcW w:w="60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3C0747F" w14:textId="77777777" w:rsidR="00C16A16" w:rsidRDefault="00501D2A">
            <w:pPr>
              <w:spacing w:after="0" w:line="230" w:lineRule="auto"/>
              <w:ind w:left="6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Адрес в сети Интернет, по которому можно ознакомиться с дополнительной</w:t>
            </w:r>
          </w:p>
          <w:p w14:paraId="49420DB1" w14:textId="77777777" w:rsidR="00C16A16" w:rsidRPr="004D2D86" w:rsidRDefault="00501D2A">
            <w:pPr>
              <w:spacing w:after="0"/>
              <w:ind w:left="6"/>
              <w:rPr>
                <w:lang w:val="en-US"/>
              </w:rPr>
            </w:pPr>
            <w:hyperlink r:id="rId6">
              <w:r>
                <w:rPr>
                  <w:rFonts w:ascii="Tahoma" w:eastAsia="Tahoma" w:hAnsi="Tahoma" w:cs="Tahoma"/>
                  <w:color w:val="616365"/>
                  <w:sz w:val="18"/>
                </w:rPr>
                <w:t>документацией</w:t>
              </w:r>
              <w:r w:rsidRPr="004D2D86">
                <w:rPr>
                  <w:rFonts w:ascii="Tahoma" w:eastAsia="Tahoma" w:hAnsi="Tahoma" w:cs="Tahoma"/>
                  <w:color w:val="616365"/>
                  <w:sz w:val="18"/>
                  <w:lang w:val="en-US"/>
                </w:rPr>
                <w:t>##</w:t>
              </w:r>
            </w:hyperlink>
            <w:hyperlink r:id="rId7">
              <w:r w:rsidRPr="004D2D86">
                <w:rPr>
                  <w:rFonts w:ascii="Tahoma" w:eastAsia="Tahoma" w:hAnsi="Tahoma" w:cs="Tahoma"/>
                  <w:color w:val="175089"/>
                  <w:sz w:val="18"/>
                  <w:u w:val="single" w:color="175089"/>
                  <w:lang w:val="en-US"/>
                </w:rPr>
                <w:t>http://www.nsd.ru/common/im</w:t>
              </w:r>
            </w:hyperlink>
            <w:hyperlink r:id="rId8">
              <w:r w:rsidRPr="004D2D86">
                <w:rPr>
                  <w:rFonts w:ascii="Tahoma" w:eastAsia="Tahoma" w:hAnsi="Tahoma" w:cs="Tahoma"/>
                  <w:color w:val="175089"/>
                  <w:sz w:val="18"/>
                  <w:lang w:val="en-US"/>
                </w:rPr>
                <w:t>g</w:t>
              </w:r>
            </w:hyperlink>
            <w:hyperlink r:id="rId9">
              <w:r w:rsidRPr="004D2D86">
                <w:rPr>
                  <w:rFonts w:ascii="Tahoma" w:eastAsia="Tahoma" w:hAnsi="Tahoma" w:cs="Tahoma"/>
                  <w:color w:val="175089"/>
                  <w:sz w:val="18"/>
                  <w:u w:val="single" w:color="175089"/>
                  <w:lang w:val="en-US"/>
                </w:rPr>
                <w:t xml:space="preserve">/uploaded/files/ne </w:t>
              </w:r>
              <w:proofErr w:type="spellStart"/>
              <w:r w:rsidRPr="004D2D86">
                <w:rPr>
                  <w:rFonts w:ascii="Tahoma" w:eastAsia="Tahoma" w:hAnsi="Tahoma" w:cs="Tahoma"/>
                  <w:color w:val="175089"/>
                  <w:sz w:val="18"/>
                  <w:u w:val="single" w:color="175089"/>
                  <w:lang w:val="en-US"/>
                </w:rPr>
                <w:t>ws</w:t>
              </w:r>
              <w:proofErr w:type="spellEnd"/>
              <w:r w:rsidRPr="004D2D86">
                <w:rPr>
                  <w:rFonts w:ascii="Tahoma" w:eastAsia="Tahoma" w:hAnsi="Tahoma" w:cs="Tahoma"/>
                  <w:color w:val="175089"/>
                  <w:sz w:val="18"/>
                  <w:u w:val="single" w:color="175089"/>
                  <w:lang w:val="en-US"/>
                </w:rPr>
                <w:t>/</w:t>
              </w:r>
              <w:proofErr w:type="spellStart"/>
              <w:r w:rsidRPr="004D2D86">
                <w:rPr>
                  <w:rFonts w:ascii="Tahoma" w:eastAsia="Tahoma" w:hAnsi="Tahoma" w:cs="Tahoma"/>
                  <w:color w:val="175089"/>
                  <w:sz w:val="18"/>
                  <w:u w:val="single" w:color="175089"/>
                  <w:lang w:val="en-US"/>
                </w:rPr>
                <w:t>cafiles</w:t>
              </w:r>
              <w:proofErr w:type="spellEnd"/>
              <w:r w:rsidRPr="004D2D86">
                <w:rPr>
                  <w:rFonts w:ascii="Tahoma" w:eastAsia="Tahoma" w:hAnsi="Tahoma" w:cs="Tahoma"/>
                  <w:color w:val="175089"/>
                  <w:sz w:val="18"/>
                  <w:u w:val="single" w:color="175089"/>
                  <w:lang w:val="en-US"/>
                </w:rPr>
                <w:t>/3f0618bb4a59403fb1ef51307285e8ce</w:t>
              </w:r>
            </w:hyperlink>
          </w:p>
        </w:tc>
      </w:tr>
      <w:tr w:rsidR="00C16A16" w14:paraId="768163FE" w14:textId="77777777" w:rsidTr="004D2D86">
        <w:tblPrEx>
          <w:tblCellMar>
            <w:left w:w="75" w:type="dxa"/>
            <w:right w:w="89" w:type="dxa"/>
          </w:tblCellMar>
        </w:tblPrEx>
        <w:trPr>
          <w:trHeight w:val="2056"/>
        </w:trPr>
        <w:tc>
          <w:tcPr>
            <w:tcW w:w="4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EEF6AE7" w14:textId="77777777" w:rsidR="00C16A16" w:rsidRDefault="00501D2A">
            <w:pPr>
              <w:spacing w:after="0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Порядок ознакомления с информацией</w:t>
            </w:r>
          </w:p>
          <w:p w14:paraId="51E4EE5E" w14:textId="77777777" w:rsidR="00C16A16" w:rsidRDefault="00501D2A">
            <w:pPr>
              <w:spacing w:after="0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(материалами), подлежащей</w:t>
            </w:r>
          </w:p>
          <w:p w14:paraId="56996CCE" w14:textId="77777777" w:rsidR="00C16A16" w:rsidRDefault="00501D2A">
            <w:pPr>
              <w:spacing w:after="0"/>
              <w:ind w:right="417"/>
              <w:jc w:val="both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(подлежащими) предоставлению при подготовке к проведению заседания/ заочного голосования</w:t>
            </w:r>
          </w:p>
        </w:tc>
        <w:tc>
          <w:tcPr>
            <w:tcW w:w="60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6F000D0" w14:textId="77777777" w:rsidR="00C16A16" w:rsidRDefault="00501D2A">
            <w:pPr>
              <w:spacing w:after="0" w:line="230" w:lineRule="auto"/>
              <w:ind w:left="6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С информацией (материалами), подлежащей предоставлению при подготовке к проведению заседания, лица, имеющие право голоса при принятии решений общим собранием акционеров, могут ознакомиться в период с 07.06.2026 по 27.06.2026</w:t>
            </w:r>
          </w:p>
          <w:p w14:paraId="505C0D91" w14:textId="77777777" w:rsidR="00C16A16" w:rsidRDefault="00501D2A">
            <w:pPr>
              <w:spacing w:after="0"/>
              <w:ind w:left="6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(включительно) с 10 часов 00 минут до 15 часов 00 минут по местному времени, за исключением выходных и праздничных дней, в помещении исполнительного органа Общества по адресу: 392000, ТАМБОВСКАЯ ОБЛАСТЬ, Г. ТАМБОВ, УЛ. СТУДЕНЕЦКАЯ НАБЕРЕЖНАЯ, Д. 20В, ЭТ/ПОМ 3/303.</w:t>
            </w:r>
          </w:p>
        </w:tc>
      </w:tr>
    </w:tbl>
    <w:p w14:paraId="1A2A704A" w14:textId="15A4CBC0" w:rsidR="00C16A16" w:rsidRDefault="00C16A16">
      <w:pPr>
        <w:tabs>
          <w:tab w:val="right" w:pos="10851"/>
        </w:tabs>
        <w:spacing w:after="3" w:line="265" w:lineRule="auto"/>
        <w:ind w:left="-15"/>
      </w:pPr>
    </w:p>
    <w:sectPr w:rsidR="00C16A16">
      <w:pgSz w:w="11899" w:h="16838"/>
      <w:pgMar w:top="344" w:right="519" w:bottom="304" w:left="529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807BEB"/>
    <w:multiLevelType w:val="hybridMultilevel"/>
    <w:tmpl w:val="725A702C"/>
    <w:lvl w:ilvl="0" w:tplc="B636E0F4">
      <w:start w:val="1"/>
      <w:numFmt w:val="decimal"/>
      <w:lvlText w:val="%1."/>
      <w:lvlJc w:val="left"/>
      <w:pPr>
        <w:ind w:left="0"/>
      </w:pPr>
      <w:rPr>
        <w:rFonts w:ascii="Tahoma" w:eastAsia="Tahoma" w:hAnsi="Tahoma" w:cs="Tahoma"/>
        <w:b w:val="0"/>
        <w:i w:val="0"/>
        <w:strike w:val="0"/>
        <w:dstrike w:val="0"/>
        <w:color w:val="616365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774E8276">
      <w:start w:val="1"/>
      <w:numFmt w:val="lowerLetter"/>
      <w:lvlText w:val="%2"/>
      <w:lvlJc w:val="left"/>
      <w:pPr>
        <w:ind w:left="1163"/>
      </w:pPr>
      <w:rPr>
        <w:rFonts w:ascii="Tahoma" w:eastAsia="Tahoma" w:hAnsi="Tahoma" w:cs="Tahoma"/>
        <w:b w:val="0"/>
        <w:i w:val="0"/>
        <w:strike w:val="0"/>
        <w:dstrike w:val="0"/>
        <w:color w:val="616365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85E297FA">
      <w:start w:val="1"/>
      <w:numFmt w:val="lowerRoman"/>
      <w:lvlText w:val="%3"/>
      <w:lvlJc w:val="left"/>
      <w:pPr>
        <w:ind w:left="1883"/>
      </w:pPr>
      <w:rPr>
        <w:rFonts w:ascii="Tahoma" w:eastAsia="Tahoma" w:hAnsi="Tahoma" w:cs="Tahoma"/>
        <w:b w:val="0"/>
        <w:i w:val="0"/>
        <w:strike w:val="0"/>
        <w:dstrike w:val="0"/>
        <w:color w:val="616365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D92E793A">
      <w:start w:val="1"/>
      <w:numFmt w:val="decimal"/>
      <w:lvlText w:val="%4"/>
      <w:lvlJc w:val="left"/>
      <w:pPr>
        <w:ind w:left="2603"/>
      </w:pPr>
      <w:rPr>
        <w:rFonts w:ascii="Tahoma" w:eastAsia="Tahoma" w:hAnsi="Tahoma" w:cs="Tahoma"/>
        <w:b w:val="0"/>
        <w:i w:val="0"/>
        <w:strike w:val="0"/>
        <w:dstrike w:val="0"/>
        <w:color w:val="616365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4162C06E">
      <w:start w:val="1"/>
      <w:numFmt w:val="lowerLetter"/>
      <w:lvlText w:val="%5"/>
      <w:lvlJc w:val="left"/>
      <w:pPr>
        <w:ind w:left="3323"/>
      </w:pPr>
      <w:rPr>
        <w:rFonts w:ascii="Tahoma" w:eastAsia="Tahoma" w:hAnsi="Tahoma" w:cs="Tahoma"/>
        <w:b w:val="0"/>
        <w:i w:val="0"/>
        <w:strike w:val="0"/>
        <w:dstrike w:val="0"/>
        <w:color w:val="616365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E1AC10E6">
      <w:start w:val="1"/>
      <w:numFmt w:val="lowerRoman"/>
      <w:lvlText w:val="%6"/>
      <w:lvlJc w:val="left"/>
      <w:pPr>
        <w:ind w:left="4043"/>
      </w:pPr>
      <w:rPr>
        <w:rFonts w:ascii="Tahoma" w:eastAsia="Tahoma" w:hAnsi="Tahoma" w:cs="Tahoma"/>
        <w:b w:val="0"/>
        <w:i w:val="0"/>
        <w:strike w:val="0"/>
        <w:dstrike w:val="0"/>
        <w:color w:val="616365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96F00700">
      <w:start w:val="1"/>
      <w:numFmt w:val="decimal"/>
      <w:lvlText w:val="%7"/>
      <w:lvlJc w:val="left"/>
      <w:pPr>
        <w:ind w:left="4763"/>
      </w:pPr>
      <w:rPr>
        <w:rFonts w:ascii="Tahoma" w:eastAsia="Tahoma" w:hAnsi="Tahoma" w:cs="Tahoma"/>
        <w:b w:val="0"/>
        <w:i w:val="0"/>
        <w:strike w:val="0"/>
        <w:dstrike w:val="0"/>
        <w:color w:val="616365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D2A8174C">
      <w:start w:val="1"/>
      <w:numFmt w:val="lowerLetter"/>
      <w:lvlText w:val="%8"/>
      <w:lvlJc w:val="left"/>
      <w:pPr>
        <w:ind w:left="5483"/>
      </w:pPr>
      <w:rPr>
        <w:rFonts w:ascii="Tahoma" w:eastAsia="Tahoma" w:hAnsi="Tahoma" w:cs="Tahoma"/>
        <w:b w:val="0"/>
        <w:i w:val="0"/>
        <w:strike w:val="0"/>
        <w:dstrike w:val="0"/>
        <w:color w:val="616365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2796F210">
      <w:start w:val="1"/>
      <w:numFmt w:val="lowerRoman"/>
      <w:lvlText w:val="%9"/>
      <w:lvlJc w:val="left"/>
      <w:pPr>
        <w:ind w:left="6203"/>
      </w:pPr>
      <w:rPr>
        <w:rFonts w:ascii="Tahoma" w:eastAsia="Tahoma" w:hAnsi="Tahoma" w:cs="Tahoma"/>
        <w:b w:val="0"/>
        <w:i w:val="0"/>
        <w:strike w:val="0"/>
        <w:dstrike w:val="0"/>
        <w:color w:val="616365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4242291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16A16"/>
    <w:rsid w:val="003E7272"/>
    <w:rsid w:val="004D2D86"/>
    <w:rsid w:val="00501D2A"/>
    <w:rsid w:val="00C16A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9F3B4C"/>
  <w15:docId w15:val="{C02DC854-C821-4640-A9FA-F9FD3CC15C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ru-RU" w:eastAsia="ru-RU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line="259" w:lineRule="auto"/>
    </w:pPr>
    <w:rPr>
      <w:rFonts w:ascii="Calibri" w:eastAsia="Calibri" w:hAnsi="Calibri" w:cs="Calibri"/>
      <w:color w:val="00000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nsd.ru/common/img/uploaded/files/news/cafiles/3f0618bb4a59403fb1ef51307285e8ce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nsd.ru/common/img/uploaded/files/news/cafiles/3f0618bb4a59403fb1ef51307285e8ce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nsd.ru/common/img/uploaded/files/news/cafiles/3f0618bb4a59403fb1ef51307285e8ce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online.rostatus.ru/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nsd.ru/common/img/uploaded/files/news/cafiles/3f0618bb4a59403fb1ef51307285e8ce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544</Words>
  <Characters>3104</Characters>
  <Application>Microsoft Office Word</Application>
  <DocSecurity>0</DocSecurity>
  <Lines>25</Lines>
  <Paragraphs>7</Paragraphs>
  <ScaleCrop>false</ScaleCrop>
  <Company/>
  <LinksUpToDate>false</LinksUpToDate>
  <CharactersWithSpaces>3641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Тарабрина Ирина Анатольевна</dc:creator>
  <cp:keywords/>
  <cp:lastModifiedBy>Тарабрина Ирина Анатольевна</cp:lastModifiedBy>
  <cp:revision>2</cp:revision>
  <dcterms:created xsi:type="dcterms:W3CDTF">2026-07-03T10:15:00Z</dcterms:created>
  <dcterms:modified xsi:type="dcterms:W3CDTF">2026-07-03T10:15:00Z</dcterms:modified>
</cp:coreProperties>
</file>