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FC12" w14:textId="77777777" w:rsidR="00DC6165" w:rsidRDefault="00183882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6FDCD5C7" w14:textId="77777777" w:rsidR="00717317" w:rsidRDefault="00717317" w:rsidP="00717317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 w:rsidRPr="00717317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717317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717317">
        <w:rPr>
          <w:rFonts w:ascii="Tahoma" w:eastAsia="Tahoma" w:hAnsi="Tahoma" w:cs="Tahoma"/>
          <w:color w:val="616365"/>
          <w:sz w:val="36"/>
        </w:rPr>
        <w:t xml:space="preserve"> эмитента ООО </w:t>
      </w:r>
      <w:proofErr w:type="spellStart"/>
      <w:r w:rsidRPr="00717317">
        <w:rPr>
          <w:rFonts w:ascii="Tahoma" w:eastAsia="Tahoma" w:hAnsi="Tahoma" w:cs="Tahoma"/>
          <w:color w:val="616365"/>
          <w:sz w:val="36"/>
        </w:rPr>
        <w:t>Феррум</w:t>
      </w:r>
      <w:proofErr w:type="spellEnd"/>
      <w:r w:rsidRPr="00717317">
        <w:rPr>
          <w:rFonts w:ascii="Tahoma" w:eastAsia="Tahoma" w:hAnsi="Tahoma" w:cs="Tahoma"/>
          <w:color w:val="616365"/>
          <w:sz w:val="36"/>
        </w:rPr>
        <w:t>»</w:t>
      </w:r>
    </w:p>
    <w:p w14:paraId="6A0E5B34" w14:textId="06021F32" w:rsidR="00DC6165" w:rsidRPr="00717317" w:rsidRDefault="00717317" w:rsidP="00717317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 w:rsidRPr="00717317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717317">
        <w:rPr>
          <w:rFonts w:ascii="Tahoma" w:eastAsia="Tahoma" w:hAnsi="Tahoma" w:cs="Tahoma"/>
          <w:color w:val="616365"/>
          <w:sz w:val="36"/>
        </w:rPr>
        <w:t>рег.гомер</w:t>
      </w:r>
      <w:proofErr w:type="spellEnd"/>
      <w:proofErr w:type="gramEnd"/>
      <w:r w:rsidRPr="00717317">
        <w:rPr>
          <w:rFonts w:ascii="Tahoma" w:eastAsia="Tahoma" w:hAnsi="Tahoma" w:cs="Tahoma"/>
          <w:color w:val="616365"/>
          <w:sz w:val="36"/>
        </w:rPr>
        <w:t xml:space="preserve"> </w:t>
      </w:r>
      <w:r w:rsidRPr="00717317">
        <w:rPr>
          <w:rFonts w:ascii="Tahoma" w:eastAsia="Tahoma" w:hAnsi="Tahoma" w:cs="Tahoma"/>
          <w:color w:val="616365"/>
          <w:sz w:val="36"/>
        </w:rPr>
        <w:t>4B02-02-00110-L-001P</w:t>
      </w:r>
      <w:r w:rsidRPr="00717317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976"/>
        <w:gridCol w:w="1623"/>
        <w:gridCol w:w="199"/>
        <w:gridCol w:w="999"/>
        <w:gridCol w:w="961"/>
        <w:gridCol w:w="223"/>
        <w:gridCol w:w="1150"/>
        <w:gridCol w:w="331"/>
        <w:gridCol w:w="587"/>
        <w:gridCol w:w="1758"/>
        <w:gridCol w:w="1488"/>
      </w:tblGrid>
      <w:tr w:rsidR="00DC6165" w14:paraId="4ACD210C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D765" w14:textId="77777777" w:rsidR="00DC6165" w:rsidRDefault="00183882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DC6165" w14:paraId="6E84BB01" w14:textId="77777777" w:rsidTr="00717317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99DA8" w14:textId="77777777" w:rsidR="00DC6165" w:rsidRDefault="0018388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F6C4" w14:textId="77777777" w:rsidR="00DC6165" w:rsidRDefault="0018388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1081826</w:t>
            </w:r>
          </w:p>
        </w:tc>
      </w:tr>
      <w:tr w:rsidR="00DC6165" w14:paraId="45F1E7F6" w14:textId="77777777" w:rsidTr="00717317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71497" w14:textId="77777777" w:rsidR="00DC6165" w:rsidRDefault="0018388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DCF2E" w14:textId="77777777" w:rsidR="00DC6165" w:rsidRDefault="0018388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DC6165" w14:paraId="45AC017A" w14:textId="77777777" w:rsidTr="00717317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9072" w14:textId="77777777" w:rsidR="00DC6165" w:rsidRDefault="0018388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5B94" w14:textId="77777777" w:rsidR="00DC6165" w:rsidRDefault="0018388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DC6165" w14:paraId="67E36B85" w14:textId="77777777" w:rsidTr="00717317">
        <w:trPr>
          <w:trHeight w:val="58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16E73" w14:textId="77777777" w:rsidR="00DC6165" w:rsidRDefault="00183882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71669" w14:textId="77777777" w:rsidR="00DC6165" w:rsidRDefault="0018388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DC6165" w14:paraId="00694A54" w14:textId="77777777" w:rsidTr="00717317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C20F" w14:textId="77777777" w:rsidR="00DC6165" w:rsidRDefault="0018388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83C8" w14:textId="77777777" w:rsidR="00DC6165" w:rsidRDefault="0018388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11.06.2026</w:t>
            </w:r>
          </w:p>
        </w:tc>
      </w:tr>
      <w:tr w:rsidR="00DC6165" w14:paraId="79D01212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349B" w14:textId="77777777" w:rsidR="00DC6165" w:rsidRDefault="00183882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717317" w14:paraId="7B02D84F" w14:textId="77777777" w:rsidTr="00717317">
        <w:trPr>
          <w:trHeight w:val="1426"/>
        </w:trPr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24C66" w14:textId="77777777" w:rsidR="00717317" w:rsidRDefault="00717317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9DB38" w14:textId="29F12AB8" w:rsidR="00717317" w:rsidRDefault="0071731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</w:tc>
        <w:tc>
          <w:tcPr>
            <w:tcW w:w="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BB80D" w14:textId="1A221E4D" w:rsidR="00717317" w:rsidRDefault="0071731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регистрации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0BA38" w14:textId="77777777" w:rsidR="00717317" w:rsidRDefault="00717317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4B49D" w14:textId="61086546" w:rsidR="00717317" w:rsidRDefault="0071731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F9647" w14:textId="77777777" w:rsidR="00717317" w:rsidRDefault="0071731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506F2" w14:textId="05B08C70" w:rsidR="00717317" w:rsidRDefault="0071731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следующего купона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85424" w14:textId="21F66C96" w:rsidR="00717317" w:rsidRDefault="00717317">
            <w:pPr>
              <w:spacing w:after="0" w:line="230" w:lineRule="auto"/>
              <w:ind w:left="191" w:hanging="14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Предыдущее</w:t>
            </w:r>
          </w:p>
          <w:p w14:paraId="6940EE4C" w14:textId="77777777" w:rsidR="00717317" w:rsidRDefault="0071731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717317" w14:paraId="6D1E86B6" w14:textId="77777777" w:rsidTr="00717317">
        <w:trPr>
          <w:trHeight w:val="795"/>
        </w:trPr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FDB85" w14:textId="77777777" w:rsidR="00717317" w:rsidRDefault="00717317">
            <w:pPr>
              <w:spacing w:after="0"/>
              <w:ind w:left="157" w:hanging="1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0CRG5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7858" w14:textId="77777777" w:rsidR="00717317" w:rsidRDefault="00717317">
            <w:pPr>
              <w:spacing w:after="0"/>
              <w:ind w:left="6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4B02-02-</w:t>
            </w:r>
          </w:p>
          <w:p w14:paraId="2D46D210" w14:textId="77777777" w:rsidR="00717317" w:rsidRDefault="00717317">
            <w:pPr>
              <w:spacing w:after="0"/>
              <w:ind w:left="6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00110-L-</w:t>
            </w:r>
          </w:p>
          <w:p w14:paraId="10F580AA" w14:textId="77777777" w:rsidR="00717317" w:rsidRDefault="00717317">
            <w:pPr>
              <w:spacing w:after="0"/>
              <w:ind w:righ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001P</w:t>
            </w:r>
          </w:p>
        </w:tc>
        <w:tc>
          <w:tcPr>
            <w:tcW w:w="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5ACDC" w14:textId="77777777" w:rsidR="00717317" w:rsidRDefault="0071731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26.08.202 5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5491E" w14:textId="77777777" w:rsidR="00717317" w:rsidRDefault="0071731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0CRG5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2CB88" w14:textId="77777777" w:rsidR="00717317" w:rsidRDefault="00717317">
            <w:pPr>
              <w:spacing w:after="0"/>
              <w:ind w:left="109" w:hanging="15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Феррум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оббП02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5ABD6" w14:textId="77777777" w:rsidR="00717317" w:rsidRDefault="00717317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E1705" w14:textId="77777777" w:rsidR="00717317" w:rsidRDefault="0071731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14.07.202 6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5F255" w14:textId="77777777" w:rsidR="00717317" w:rsidRDefault="00717317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DC6165" w14:paraId="1F188CBF" w14:textId="77777777">
        <w:trPr>
          <w:trHeight w:val="16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DA2B" w14:textId="77777777" w:rsidR="00DC6165" w:rsidRDefault="00DC6165"/>
        </w:tc>
      </w:tr>
      <w:tr w:rsidR="00DC6165" w14:paraId="1FB8D550" w14:textId="77777777" w:rsidTr="00717317">
        <w:trPr>
          <w:trHeight w:val="375"/>
        </w:trPr>
        <w:tc>
          <w:tcPr>
            <w:tcW w:w="279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C4F29" w14:textId="77777777" w:rsidR="00DC6165" w:rsidRDefault="00183882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8E38" w14:textId="77777777" w:rsidR="00DC6165" w:rsidRDefault="00183882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3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C845" w14:textId="77777777" w:rsidR="00DC6165" w:rsidRDefault="0018388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DC6165" w14:paraId="785A5A64" w14:textId="77777777" w:rsidTr="00717317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142A" w14:textId="77777777" w:rsidR="00DC6165" w:rsidRDefault="00DC6165"/>
        </w:tc>
        <w:tc>
          <w:tcPr>
            <w:tcW w:w="36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E4847" w14:textId="77777777" w:rsidR="00DC6165" w:rsidRDefault="00183882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3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7AE66" w14:textId="77777777" w:rsidR="00DC6165" w:rsidRDefault="0018388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31.10.2028</w:t>
            </w:r>
          </w:p>
        </w:tc>
      </w:tr>
      <w:tr w:rsidR="00DC6165" w14:paraId="71C0AFA3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A9847" w14:textId="77777777" w:rsidR="00DC6165" w:rsidRDefault="00183882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DC6165" w14:paraId="618A0748" w14:textId="77777777" w:rsidTr="00717317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EE3E0" w14:textId="77777777" w:rsidR="00DC6165" w:rsidRDefault="0018388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8ABF8" w14:textId="77777777" w:rsidR="00DC6165" w:rsidRDefault="0018388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009</w:t>
            </w:r>
          </w:p>
        </w:tc>
      </w:tr>
      <w:tr w:rsidR="00DC6165" w14:paraId="67280772" w14:textId="77777777" w:rsidTr="00717317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64C39" w14:textId="77777777" w:rsidR="00DC6165" w:rsidRDefault="0018388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CBDF" w14:textId="77777777" w:rsidR="00DC6165" w:rsidRDefault="0018388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15.05.2026</w:t>
            </w:r>
          </w:p>
        </w:tc>
      </w:tr>
      <w:tr w:rsidR="00DC6165" w14:paraId="1FF4A898" w14:textId="77777777" w:rsidTr="00717317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8DAA" w14:textId="77777777" w:rsidR="00DC6165" w:rsidRDefault="0018388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5FCB" w14:textId="77777777" w:rsidR="00DC6165" w:rsidRDefault="0018388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14.06.2026</w:t>
            </w:r>
          </w:p>
        </w:tc>
      </w:tr>
      <w:tr w:rsidR="00DC6165" w14:paraId="0E028FF4" w14:textId="77777777" w:rsidTr="00717317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8B64" w14:textId="77777777" w:rsidR="00DC6165" w:rsidRDefault="0018388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2955" w14:textId="77777777" w:rsidR="00DC6165" w:rsidRDefault="0018388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DC6165" w14:paraId="2005FCF1" w14:textId="77777777" w:rsidTr="00717317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9309A" w14:textId="77777777" w:rsidR="00DC6165" w:rsidRDefault="0018388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36D2" w14:textId="77777777" w:rsidR="00DC6165" w:rsidRDefault="0018388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11.06.2026</w:t>
            </w:r>
          </w:p>
        </w:tc>
      </w:tr>
      <w:tr w:rsidR="00DC6165" w14:paraId="451146EB" w14:textId="77777777" w:rsidTr="00717317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57D8C" w14:textId="77777777" w:rsidR="00DC6165" w:rsidRDefault="0018388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E2F16" w14:textId="77777777" w:rsidR="00DC6165" w:rsidRDefault="0018388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14.06.2026</w:t>
            </w:r>
          </w:p>
        </w:tc>
      </w:tr>
      <w:tr w:rsidR="00DC6165" w14:paraId="6383A5E1" w14:textId="77777777" w:rsidTr="00717317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A7CBD" w14:textId="77777777" w:rsidR="00DC6165" w:rsidRDefault="0018388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308E" w14:textId="77777777" w:rsidR="00DC6165" w:rsidRDefault="0018388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15.06.2026</w:t>
            </w:r>
          </w:p>
        </w:tc>
      </w:tr>
      <w:tr w:rsidR="00DC6165" w14:paraId="0E94C216" w14:textId="77777777" w:rsidTr="00717317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90F7" w14:textId="77777777" w:rsidR="00DC6165" w:rsidRDefault="0018388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209B" w14:textId="77777777" w:rsidR="00DC6165" w:rsidRDefault="0018388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</w:t>
            </w:r>
          </w:p>
        </w:tc>
      </w:tr>
      <w:tr w:rsidR="00DC6165" w14:paraId="7496B621" w14:textId="77777777" w:rsidTr="00717317">
        <w:trPr>
          <w:trHeight w:val="58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68F6B" w14:textId="77777777" w:rsidR="00DC6165" w:rsidRDefault="0018388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8FC5F" w14:textId="77777777" w:rsidR="00DC6165" w:rsidRDefault="0018388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18.9 RUB</w:t>
            </w:r>
          </w:p>
        </w:tc>
      </w:tr>
      <w:tr w:rsidR="00DC6165" w14:paraId="3ADB2CA1" w14:textId="77777777" w:rsidTr="00717317">
        <w:trPr>
          <w:trHeight w:val="375"/>
        </w:trPr>
        <w:tc>
          <w:tcPr>
            <w:tcW w:w="4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0639" w14:textId="77777777" w:rsidR="00DC6165" w:rsidRDefault="0018388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53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9AAD3" w14:textId="77777777" w:rsidR="00DC6165" w:rsidRDefault="0018388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18.9 RUB</w:t>
            </w:r>
          </w:p>
        </w:tc>
      </w:tr>
    </w:tbl>
    <w:p w14:paraId="6DCC9568" w14:textId="240097E8" w:rsidR="00DC6165" w:rsidRDefault="00DC6165">
      <w:pPr>
        <w:tabs>
          <w:tab w:val="right" w:pos="10851"/>
        </w:tabs>
        <w:spacing w:after="3" w:line="265" w:lineRule="auto"/>
        <w:ind w:left="-15"/>
      </w:pPr>
    </w:p>
    <w:sectPr w:rsidR="00DC6165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65"/>
    <w:rsid w:val="00183882"/>
    <w:rsid w:val="006E7B7B"/>
    <w:rsid w:val="00717317"/>
    <w:rsid w:val="00DC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8C55"/>
  <w15:docId w15:val="{99F5B22C-F46C-4DC5-B9C3-93A2E686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2026-05-29T09:47:00Z</dcterms:created>
  <dcterms:modified xsi:type="dcterms:W3CDTF">2026-05-29T09:47:00Z</dcterms:modified>
</cp:coreProperties>
</file>