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E0C30" w14:textId="77777777" w:rsidR="00FF5223" w:rsidRDefault="00FF5F62">
      <w:pPr>
        <w:spacing w:after="0" w:line="249" w:lineRule="auto"/>
        <w:ind w:left="56" w:right="46" w:hanging="10"/>
        <w:jc w:val="center"/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собранием,</w:t>
      </w:r>
    </w:p>
    <w:p w14:paraId="57665EE2" w14:textId="77777777" w:rsidR="00FF5223" w:rsidRDefault="00FF5F62">
      <w:pPr>
        <w:spacing w:after="53" w:line="249" w:lineRule="auto"/>
        <w:ind w:left="56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содержащее информацию из бюллетеня</w:t>
      </w:r>
    </w:p>
    <w:p w14:paraId="2F9E4E00" w14:textId="23E9F7F6" w:rsidR="006170E6" w:rsidRPr="006170E6" w:rsidRDefault="006170E6">
      <w:pPr>
        <w:spacing w:after="53" w:line="249" w:lineRule="auto"/>
        <w:ind w:left="56" w:hanging="10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«Газпром» 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6170E6">
        <w:rPr>
          <w:rFonts w:ascii="Tahoma" w:eastAsia="Tahoma" w:hAnsi="Tahoma" w:cs="Tahoma"/>
          <w:color w:val="616365"/>
          <w:sz w:val="36"/>
        </w:rPr>
        <w:t>1-02-00028-A</w:t>
      </w:r>
      <w:r w:rsidRPr="006170E6">
        <w:rPr>
          <w:rFonts w:ascii="Tahoma" w:eastAsia="Tahoma" w:hAnsi="Tahoma" w:cs="Tahoma"/>
          <w:color w:val="616365"/>
          <w:sz w:val="36"/>
        </w:rPr>
        <w:t>)</w:t>
      </w:r>
    </w:p>
    <w:p w14:paraId="4B8BBD08" w14:textId="48A53193" w:rsidR="00FF5223" w:rsidRDefault="00FF5223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32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FF5223" w14:paraId="012CEA81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A795" w14:textId="77777777" w:rsidR="00FF5223" w:rsidRDefault="00FF5F62">
            <w:pPr>
              <w:spacing w:after="0"/>
              <w:ind w:left="6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5223" w14:paraId="5DB8936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D1581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CA02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</w:t>
            </w:r>
          </w:p>
        </w:tc>
      </w:tr>
      <w:tr w:rsidR="00FF5223" w14:paraId="166C3EC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B51A0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728FD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"Газпром"</w:t>
            </w:r>
          </w:p>
        </w:tc>
      </w:tr>
      <w:tr w:rsidR="00FF5223" w14:paraId="16268346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18CCB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3378B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F5223" w14:paraId="07AC9347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DB9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3DEF0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</w:t>
            </w:r>
          </w:p>
        </w:tc>
      </w:tr>
      <w:tr w:rsidR="00FF5223" w14:paraId="03B0233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AC87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91D27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10:00:00 МСК</w:t>
            </w:r>
          </w:p>
        </w:tc>
      </w:tr>
      <w:tr w:rsidR="00FF5223" w14:paraId="693A815D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8D85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BEE86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5223" w14:paraId="0E3CB844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C23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3EA36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5223" w14:paraId="353A20E3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5C75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D5A9E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заседание с дистанционным участием без определения места его проведения и возможности присутствия в этом месте</w:t>
            </w:r>
          </w:p>
        </w:tc>
      </w:tr>
      <w:tr w:rsidR="00FF5223" w14:paraId="366D2FE5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C74D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C184F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26.06.2026 (07:00:00 МСК)</w:t>
            </w:r>
          </w:p>
        </w:tc>
      </w:tr>
      <w:tr w:rsidR="00FF5223" w14:paraId="47CFB54D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2995" w14:textId="77777777" w:rsidR="00FF5223" w:rsidRDefault="00FF5F62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EEE4E3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01.06.2026</w:t>
            </w:r>
          </w:p>
        </w:tc>
      </w:tr>
      <w:tr w:rsidR="00FF5223" w14:paraId="22BF2F3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26D7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BDADBE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(18:00:00 МСК)</w:t>
            </w:r>
          </w:p>
        </w:tc>
      </w:tr>
      <w:tr w:rsidR="00FF5223" w14:paraId="75BED80A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3E924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3C379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23.06.2026 (14:00:00 МСК)</w:t>
            </w:r>
          </w:p>
        </w:tc>
      </w:tr>
      <w:tr w:rsidR="00FF5223" w14:paraId="6C98A7C7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E4BB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D9F65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FF5223" w14:paraId="7266C8D9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5F13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13763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FF5223" w14:paraId="61F602E0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1EA5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89CD9" w14:textId="77777777" w:rsidR="00FF5223" w:rsidRDefault="00FF5F62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об адресе не предоставлена</w:t>
            </w:r>
          </w:p>
        </w:tc>
      </w:tr>
    </w:tbl>
    <w:p w14:paraId="35D9479B" w14:textId="77777777" w:rsidR="00FF5223" w:rsidRDefault="00FF5F62" w:rsidP="006170E6">
      <w:pP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</w:t>
      </w: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71"/>
        <w:gridCol w:w="2057"/>
        <w:gridCol w:w="2268"/>
        <w:gridCol w:w="2552"/>
        <w:gridCol w:w="1947"/>
      </w:tblGrid>
      <w:tr w:rsidR="006170E6" w14:paraId="3C5909A7" w14:textId="77777777" w:rsidTr="006170E6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6BABF" w14:textId="77777777" w:rsidR="006170E6" w:rsidRDefault="006170E6">
            <w:pPr>
              <w:spacing w:after="0"/>
              <w:ind w:right="2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Референс КД по ценной бумаге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6F80B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6A2DA" w14:textId="0822BDA1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24B68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38FD3" w14:textId="37D18AE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6170E6" w14:paraId="0BFEF188" w14:textId="77777777" w:rsidTr="006170E6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E12D9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1172785X3107</w:t>
            </w:r>
          </w:p>
        </w:tc>
        <w:tc>
          <w:tcPr>
            <w:tcW w:w="20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5F7A9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AC64B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1-02-00028-A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15F20E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RU0007661625</w:t>
            </w:r>
          </w:p>
        </w:tc>
        <w:tc>
          <w:tcPr>
            <w:tcW w:w="1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3CF84" w14:textId="77777777" w:rsidR="006170E6" w:rsidRDefault="006170E6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Газпром, ПАО ао02</w:t>
            </w:r>
          </w:p>
        </w:tc>
      </w:tr>
      <w:tr w:rsidR="00FF5223" w14:paraId="546AE86F" w14:textId="77777777">
        <w:trPr>
          <w:trHeight w:val="375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4B6F0" w14:textId="77777777" w:rsidR="00FF5223" w:rsidRDefault="00FF5F62">
            <w:pPr>
              <w:spacing w:after="0"/>
              <w:ind w:left="30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5223" w14:paraId="7758905B" w14:textId="77777777">
        <w:trPr>
          <w:trHeight w:val="3527"/>
        </w:trPr>
        <w:tc>
          <w:tcPr>
            <w:tcW w:w="1029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3BC99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2146FDFE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3B8ACCE5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56E33BF1" w14:textId="7CCA8958" w:rsidR="00FF5223" w:rsidRDefault="00FF5F62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</w:t>
            </w:r>
            <w:r w:rsidR="006170E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которую определяются лица, имеющие право на получение дивидендов.</w:t>
            </w:r>
          </w:p>
          <w:p w14:paraId="667F62B7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  <w:p w14:paraId="3FFB0256" w14:textId="0103F57A" w:rsidR="00FF5223" w:rsidRDefault="00FF5F62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</w:t>
            </w:r>
            <w:r w:rsidR="006170E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государственными служащими, в размере, установленном внутренними документами Общества.</w:t>
            </w:r>
          </w:p>
          <w:p w14:paraId="1B9580C0" w14:textId="0FECEA38" w:rsidR="00FF5223" w:rsidRDefault="00FF5F62">
            <w:pPr>
              <w:numPr>
                <w:ilvl w:val="0"/>
                <w:numId w:val="1"/>
              </w:numPr>
              <w:spacing w:after="0"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</w:t>
            </w:r>
            <w:r w:rsidR="006170E6">
              <w:rPr>
                <w:rFonts w:ascii="Tahoma" w:eastAsia="Tahoma" w:hAnsi="Tahoma" w:cs="Tahoma"/>
                <w:color w:val="616365"/>
                <w:sz w:val="18"/>
              </w:rPr>
              <w:t xml:space="preserve"> </w:t>
            </w:r>
            <w:r>
              <w:rPr>
                <w:rFonts w:ascii="Tahoma" w:eastAsia="Tahoma" w:hAnsi="Tahoma" w:cs="Tahoma"/>
                <w:color w:val="616365"/>
                <w:sz w:val="18"/>
              </w:rPr>
              <w:t>являющимся государственными служащими, в размере, установленном внутренними документами Общества.</w:t>
            </w:r>
          </w:p>
          <w:p w14:paraId="5179019E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  <w:p w14:paraId="2A3FE942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  <w:p w14:paraId="70E4612A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Совете директоров ПАО «Газпром» в новой редакции.</w:t>
            </w:r>
          </w:p>
          <w:p w14:paraId="04708072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  <w:p w14:paraId="6AFC5660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  <w:p w14:paraId="6D8A8D38" w14:textId="77777777" w:rsidR="00FF5223" w:rsidRDefault="00FF5F62">
            <w:pPr>
              <w:numPr>
                <w:ilvl w:val="0"/>
                <w:numId w:val="1"/>
              </w:num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</w:tbl>
    <w:p w14:paraId="1BA6EC5F" w14:textId="77777777" w:rsidR="00FF5223" w:rsidRDefault="00FF5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3702" w:hanging="10"/>
      </w:pPr>
      <w:r>
        <w:rPr>
          <w:rFonts w:ascii="Tahoma" w:eastAsia="Tahoma" w:hAnsi="Tahoma" w:cs="Tahoma"/>
          <w:color w:val="616365"/>
          <w:sz w:val="18"/>
        </w:rPr>
        <w:t>ИНФОРМАЦИЯ ИЗ БЮЛЛЕТЕНЯ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FF5223" w14:paraId="7A33D56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AEFB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 повестки дня</w:t>
            </w:r>
          </w:p>
        </w:tc>
      </w:tr>
      <w:tr w:rsidR="00FF5223" w14:paraId="52E58778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EEB4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</w:tc>
      </w:tr>
      <w:tr w:rsidR="00FF5223" w14:paraId="4C6678C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8ADDA9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1.1</w:t>
            </w:r>
          </w:p>
        </w:tc>
      </w:tr>
      <w:tr w:rsidR="00FF5223" w14:paraId="7FAFBE43" w14:textId="77777777">
        <w:trPr>
          <w:trHeight w:val="80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6913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годовой отчет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545FAD23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311AB" w14:textId="77777777" w:rsidR="00FF5223" w:rsidRDefault="00FF5F62">
            <w:pPr>
              <w:spacing w:after="0"/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99461" w14:textId="77777777" w:rsidR="00FF5223" w:rsidRDefault="00FF5F62">
            <w:pPr>
              <w:spacing w:after="0"/>
              <w:ind w:left="29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E1D1E" w14:textId="77777777" w:rsidR="00FF5223" w:rsidRDefault="00FF5F62">
            <w:pPr>
              <w:spacing w:after="0"/>
              <w:ind w:left="3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16B1F407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1FC1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3782EFD6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5E06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2 повестки дня</w:t>
            </w:r>
          </w:p>
        </w:tc>
      </w:tr>
      <w:tr w:rsidR="00FF5223" w14:paraId="3430077A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AE8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</w:tc>
      </w:tr>
      <w:tr w:rsidR="00FF5223" w14:paraId="3C2C511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9BAC43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2.1</w:t>
            </w:r>
          </w:p>
        </w:tc>
      </w:tr>
      <w:tr w:rsidR="00FF5223" w14:paraId="6AB6E2F7" w14:textId="77777777">
        <w:trPr>
          <w:trHeight w:val="101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D061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годовую бухгалтерскую (финансовую) отчетность ПАО «Газпром» за 2025 год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16E8EDB2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E13BF" w14:textId="77777777" w:rsidR="00FF5223" w:rsidRDefault="00FF5F62">
            <w:pPr>
              <w:spacing w:after="0"/>
              <w:ind w:left="8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B83D15" w14:textId="77777777" w:rsidR="00FF5223" w:rsidRDefault="00FF5F62">
            <w:pPr>
              <w:spacing w:after="0"/>
              <w:ind w:left="10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0C3F65" w14:textId="77777777" w:rsidR="00FF5223" w:rsidRDefault="00FF5F62">
            <w:pPr>
              <w:spacing w:after="0"/>
              <w:ind w:left="11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1827A3FE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37DA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602190F8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0F95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Вопрос № 3 повестки дня</w:t>
            </w:r>
          </w:p>
        </w:tc>
      </w:tr>
      <w:tr w:rsidR="00FF5223" w14:paraId="1D604801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3675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</w:tc>
      </w:tr>
      <w:tr w:rsidR="00FF5223" w14:paraId="35C2D2CA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B7083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3.1</w:t>
            </w:r>
          </w:p>
        </w:tc>
      </w:tr>
    </w:tbl>
    <w:p w14:paraId="0E1D5AB0" w14:textId="77777777" w:rsidR="00FF5223" w:rsidRDefault="00FF5223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3" w:type="dxa"/>
          <w:left w:w="81" w:type="dxa"/>
          <w:bottom w:w="0" w:type="dxa"/>
          <w:right w:w="82" w:type="dxa"/>
        </w:tblCellMar>
        <w:tblLook w:val="04A0" w:firstRow="1" w:lastRow="0" w:firstColumn="1" w:lastColumn="0" w:noHBand="0" w:noVBand="1"/>
      </w:tblPr>
      <w:tblGrid>
        <w:gridCol w:w="3436"/>
        <w:gridCol w:w="3422"/>
        <w:gridCol w:w="3437"/>
      </w:tblGrid>
      <w:tr w:rsidR="00FF5223" w14:paraId="2EC600D7" w14:textId="77777777">
        <w:trPr>
          <w:trHeight w:val="600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DA79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распределение прибыли ПАО «Газпром» по результатам 2025 года.</w:t>
            </w:r>
          </w:p>
        </w:tc>
      </w:tr>
      <w:tr w:rsidR="00FF5223" w14:paraId="4316E0B8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1B0A60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69EFA7" w14:textId="77777777" w:rsidR="00FF5223" w:rsidRDefault="00FF5F62">
            <w:pPr>
              <w:spacing w:after="0"/>
              <w:ind w:left="3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1B8700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280934B3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C4E3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5DE95DEE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70A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4 повестки дня</w:t>
            </w:r>
          </w:p>
        </w:tc>
      </w:tr>
      <w:tr w:rsidR="00FF5223" w14:paraId="193BC8C0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55431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 дивидендов, сроках и форме их выплаты по итогам работы за 2025 год и установлении даты, на которую определяются лица, имеющие право на получение дивидендов.</w:t>
            </w:r>
          </w:p>
        </w:tc>
      </w:tr>
      <w:tr w:rsidR="00FF5223" w14:paraId="4C4FB8C2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5912546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4.1</w:t>
            </w:r>
          </w:p>
        </w:tc>
      </w:tr>
      <w:tr w:rsidR="00FF5223" w14:paraId="40DF1CAF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CB83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 итогам 2025 года дивиденды по акциям ПАО «Газпром» не объявлять и не выплачивать.</w:t>
            </w:r>
          </w:p>
        </w:tc>
      </w:tr>
      <w:tr w:rsidR="00FF5223" w14:paraId="74674702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5C32FA" w14:textId="77777777" w:rsidR="00FF5223" w:rsidRDefault="00FF5F62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C6CA6" w14:textId="77777777" w:rsidR="00FF5223" w:rsidRDefault="00FF5F62">
            <w:pPr>
              <w:spacing w:after="0"/>
              <w:ind w:left="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0EF40" w14:textId="77777777" w:rsidR="00FF5223" w:rsidRDefault="00FF5F62">
            <w:pPr>
              <w:spacing w:after="0"/>
              <w:ind w:left="9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05111FBF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12F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5C2F5FC1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9FD3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5 повестки дня</w:t>
            </w:r>
          </w:p>
        </w:tc>
      </w:tr>
      <w:tr w:rsidR="00FF5223" w14:paraId="6BFB5BC1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63E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Назначение аудиторской организации Общества.</w:t>
            </w:r>
          </w:p>
        </w:tc>
      </w:tr>
      <w:tr w:rsidR="00FF5223" w14:paraId="6DF7116F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FBE11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5.1</w:t>
            </w:r>
          </w:p>
        </w:tc>
      </w:tr>
      <w:tr w:rsidR="00FF5223" w14:paraId="47242F1B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4C69C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Назначить Общество с ограниченной ответственностью «Финансовые и бухгалтерские консультанты» аудиторской организацией ПАО «Газпром».</w:t>
            </w:r>
          </w:p>
        </w:tc>
      </w:tr>
      <w:tr w:rsidR="00FF5223" w14:paraId="22501F1F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FEFE1" w14:textId="77777777" w:rsidR="00FF5223" w:rsidRDefault="00FF5F62">
            <w:pPr>
              <w:spacing w:after="0"/>
              <w:ind w:left="9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2791C" w14:textId="77777777" w:rsidR="00FF5223" w:rsidRDefault="00FF5F62">
            <w:pPr>
              <w:spacing w:after="0"/>
              <w:ind w:left="11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CF001" w14:textId="77777777" w:rsidR="00FF5223" w:rsidRDefault="00FF5F62">
            <w:pPr>
              <w:spacing w:after="0"/>
              <w:ind w:left="12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3E767AA2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6AA0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0073A4E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B5E75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6 повестки дня</w:t>
            </w:r>
          </w:p>
        </w:tc>
      </w:tr>
      <w:tr w:rsidR="00FF5223" w14:paraId="0CA72A51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985D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совета директоров членам совета директоров, не являющимся государственными служащими, в размере, установленном внутренними документами Общества.</w:t>
            </w:r>
          </w:p>
        </w:tc>
      </w:tr>
      <w:tr w:rsidR="00FF5223" w14:paraId="509D3A36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F0E1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6.1</w:t>
            </w:r>
          </w:p>
        </w:tc>
      </w:tr>
      <w:tr w:rsidR="00FF5223" w14:paraId="356512EA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F14FD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Выплатить вознаграждения членам Совета директоров в размерах, рекомендованных Советом директоров Общества.</w:t>
            </w:r>
          </w:p>
        </w:tc>
      </w:tr>
      <w:tr w:rsidR="00FF5223" w14:paraId="118B47EF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36F28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0456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DF1091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42091F3A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4EF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5A61873A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CCD2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7 повестки дня</w:t>
            </w:r>
          </w:p>
        </w:tc>
      </w:tr>
      <w:tr w:rsidR="00FF5223" w14:paraId="586BB2E5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AE7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выплате вознаграждений за работу в составе ревизионной комиссии членам ревизионной комиссии, не являющимся государственными служащими, в размере, установленном внутренними документами Общества.</w:t>
            </w:r>
          </w:p>
        </w:tc>
      </w:tr>
      <w:tr w:rsidR="00FF5223" w14:paraId="3CE0F3A9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AF1F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7.1</w:t>
            </w:r>
          </w:p>
        </w:tc>
      </w:tr>
      <w:tr w:rsidR="00FF5223" w14:paraId="4CEA9306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061F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Выплатить вознаграждение члену Ревизионной комиссии в размере, рекомендованном Советом директоров Общества.</w:t>
            </w:r>
          </w:p>
        </w:tc>
      </w:tr>
      <w:tr w:rsidR="00FF5223" w14:paraId="78A3DB60" w14:textId="77777777">
        <w:trPr>
          <w:trHeight w:val="525"/>
        </w:trPr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72EA9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5EF4C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A11A5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</w:tbl>
    <w:p w14:paraId="4123FC91" w14:textId="77777777" w:rsidR="00FF5223" w:rsidRDefault="00FF5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85" w:hanging="10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 по данному проекту решения: RU0007661625</w:t>
      </w: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0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FF5223" w14:paraId="54372B24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28E9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8 повестки дня</w:t>
            </w:r>
          </w:p>
        </w:tc>
      </w:tr>
      <w:tr w:rsidR="00FF5223" w14:paraId="14D514E4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DC4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Устав ПАО «Газпром».</w:t>
            </w:r>
          </w:p>
        </w:tc>
      </w:tr>
      <w:tr w:rsidR="00FF5223" w14:paraId="092944BC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8F2FCA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8.1</w:t>
            </w:r>
          </w:p>
        </w:tc>
      </w:tr>
      <w:tr w:rsidR="00FF5223" w14:paraId="6CB83B9E" w14:textId="77777777">
        <w:trPr>
          <w:trHeight w:val="81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E8670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Устав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3C92EFBA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420CB" w14:textId="77777777" w:rsidR="00FF5223" w:rsidRDefault="00FF5F62">
            <w:pPr>
              <w:spacing w:after="0"/>
              <w:ind w:left="27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FB0A73" w14:textId="77777777" w:rsidR="00FF5223" w:rsidRDefault="00FF5F62">
            <w:pPr>
              <w:spacing w:after="0"/>
              <w:ind w:left="29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CCBD9D" w14:textId="77777777" w:rsidR="00FF5223" w:rsidRDefault="00FF5F62">
            <w:pPr>
              <w:spacing w:after="0"/>
              <w:ind w:left="30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5BB351E8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3752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6012E2CB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A163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9 повестки дня</w:t>
            </w:r>
          </w:p>
        </w:tc>
      </w:tr>
      <w:tr w:rsidR="00FF5223" w14:paraId="644B0937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3630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об Общем собрании акционеров ПАО «Газпром» в новой редакции.</w:t>
            </w:r>
          </w:p>
        </w:tc>
      </w:tr>
      <w:tr w:rsidR="00FF5223" w14:paraId="6F13B2DB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AD5E9F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9.1</w:t>
            </w:r>
          </w:p>
        </w:tc>
      </w:tr>
      <w:tr w:rsidR="00FF5223" w14:paraId="5351A0A4" w14:textId="77777777">
        <w:trPr>
          <w:trHeight w:val="102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16521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об Общем собрании акционеров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33E98607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CA4DE" w14:textId="77777777" w:rsidR="00FF5223" w:rsidRDefault="00FF5F62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DCB11" w14:textId="77777777" w:rsidR="00FF5223" w:rsidRDefault="00FF5F62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40CBE" w14:textId="77777777" w:rsidR="00FF5223" w:rsidRDefault="00FF5F62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226392FC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8C71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6D2C7C0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8F6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10 повестки дня</w:t>
            </w:r>
          </w:p>
        </w:tc>
      </w:tr>
      <w:tr w:rsidR="00FF5223" w14:paraId="095C97BA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EB39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Об утверждении Положения о Совете директоров ПАО «Газпром» в новой редакции.</w:t>
            </w:r>
          </w:p>
        </w:tc>
      </w:tr>
      <w:tr w:rsidR="00FF5223" w14:paraId="5DE2677C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357550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10.1</w:t>
            </w:r>
          </w:p>
        </w:tc>
      </w:tr>
      <w:tr w:rsidR="00FF5223" w14:paraId="59002580" w14:textId="77777777">
        <w:trPr>
          <w:trHeight w:val="102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8EFB0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Совете директоров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7E3B4DCC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B9549" w14:textId="77777777" w:rsidR="00FF5223" w:rsidRDefault="00FF5F62">
            <w:pPr>
              <w:spacing w:after="0"/>
              <w:ind w:left="6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B000A" w14:textId="77777777" w:rsidR="00FF5223" w:rsidRDefault="00FF5F62">
            <w:pPr>
              <w:spacing w:after="0"/>
              <w:ind w:left="66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D567A" w14:textId="77777777" w:rsidR="00FF5223" w:rsidRDefault="00FF5F62">
            <w:pPr>
              <w:spacing w:after="0"/>
              <w:ind w:left="6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4AA4FAED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49640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1A769BA9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429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11 повестки дня</w:t>
            </w:r>
          </w:p>
        </w:tc>
      </w:tr>
      <w:tr w:rsidR="00FF5223" w14:paraId="1AD2ADC7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5F16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Положения о Правлении ПАО «Газпром» в новой редакции.</w:t>
            </w:r>
          </w:p>
        </w:tc>
      </w:tr>
      <w:tr w:rsidR="00FF5223" w14:paraId="79F2A9E5" w14:textId="77777777">
        <w:trPr>
          <w:trHeight w:val="371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F617C8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11.1</w:t>
            </w:r>
          </w:p>
        </w:tc>
      </w:tr>
      <w:tr w:rsidR="00FF5223" w14:paraId="7AD55E18" w14:textId="77777777">
        <w:trPr>
          <w:trHeight w:val="102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C9D2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Положение о Правлении ПАО «Газпром» в новой редакции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4ECF5205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7ADD6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4D2F7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E40F8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11BF19F9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6130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</w:tbl>
    <w:p w14:paraId="6B542D63" w14:textId="77777777" w:rsidR="00FF5223" w:rsidRDefault="00FF5223">
      <w:pPr>
        <w:spacing w:after="0"/>
        <w:ind w:left="-730" w:right="10988"/>
      </w:pPr>
    </w:p>
    <w:tbl>
      <w:tblPr>
        <w:tblStyle w:val="TableGrid"/>
        <w:tblW w:w="10295" w:type="dxa"/>
        <w:tblInd w:w="9" w:type="dxa"/>
        <w:tblCellMar>
          <w:top w:w="123" w:type="dxa"/>
          <w:left w:w="81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35"/>
        <w:gridCol w:w="3422"/>
        <w:gridCol w:w="3438"/>
      </w:tblGrid>
      <w:tr w:rsidR="00FF5223" w14:paraId="131EF821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E2E32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12 повестки дня</w:t>
            </w:r>
          </w:p>
        </w:tc>
      </w:tr>
      <w:tr w:rsidR="00FF5223" w14:paraId="75FB8095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B3CD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внесении изменений в Положение о Председателе Правления ПАО «Газпром».</w:t>
            </w:r>
          </w:p>
        </w:tc>
      </w:tr>
      <w:tr w:rsidR="00FF5223" w14:paraId="047B7CC5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80CE69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12.1</w:t>
            </w:r>
          </w:p>
        </w:tc>
      </w:tr>
      <w:tr w:rsidR="00FF5223" w14:paraId="7416093D" w14:textId="77777777">
        <w:trPr>
          <w:trHeight w:val="1019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5741" w14:textId="77777777" w:rsidR="00FF5223" w:rsidRDefault="00FF5F62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Утвердить изменения в Положение о Председателе Правления ПАО «Газпром» (проект включен в состав информации (материалов), предоставляемой акционерам при подготовке к проведению годового заседания Общего собрания акционеров).</w:t>
            </w:r>
          </w:p>
        </w:tc>
      </w:tr>
      <w:tr w:rsidR="00FF5223" w14:paraId="7FB17673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D64F2" w14:textId="77777777" w:rsidR="00FF5223" w:rsidRDefault="00FF5F62">
            <w:pPr>
              <w:spacing w:after="0"/>
              <w:ind w:left="64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64E16" w14:textId="77777777" w:rsidR="00FF5223" w:rsidRDefault="00FF5F62">
            <w:pPr>
              <w:spacing w:after="0"/>
              <w:ind w:left="66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E8858" w14:textId="77777777" w:rsidR="00FF5223" w:rsidRDefault="00FF5F62">
            <w:pPr>
              <w:spacing w:after="0"/>
              <w:ind w:left="66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42AB609F" w14:textId="77777777">
        <w:trPr>
          <w:trHeight w:val="58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1BDA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6950AA9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6993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Вопрос № 13 повестки дня</w:t>
            </w:r>
          </w:p>
        </w:tc>
      </w:tr>
      <w:tr w:rsidR="00FF5223" w14:paraId="3430DF0A" w14:textId="77777777">
        <w:trPr>
          <w:trHeight w:val="602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89D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</w:tc>
      </w:tr>
      <w:tr w:rsidR="00FF5223" w14:paraId="7D20A712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1E9459E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13.1</w:t>
            </w:r>
          </w:p>
        </w:tc>
      </w:tr>
      <w:tr w:rsidR="00FF5223" w14:paraId="35CA041F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65439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Избрать в Ревизионную комиссию ПАО «Газпром»: ГОРБАТЫХ СВЕТЛАНА НИКОЛАЕВНА</w:t>
            </w:r>
          </w:p>
        </w:tc>
      </w:tr>
      <w:tr w:rsidR="00FF5223" w14:paraId="457114C9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0CE4F1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B68F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370F5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2ACC0898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73C30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- 5</w:t>
            </w:r>
          </w:p>
          <w:p w14:paraId="480CB6C2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72C1EFFC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727A12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13.2</w:t>
            </w:r>
          </w:p>
        </w:tc>
      </w:tr>
      <w:tr w:rsidR="00FF5223" w14:paraId="1B41B829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082A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КОСТЕНКО ГЛЕБ АЛЕКСАНДРОВИЧ</w:t>
            </w:r>
          </w:p>
        </w:tc>
      </w:tr>
      <w:tr w:rsidR="00FF5223" w14:paraId="4D4F5132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42AECC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8A0E6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17AC2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294AAE5B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ADA81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- 5</w:t>
            </w:r>
          </w:p>
          <w:p w14:paraId="2ACD83E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407A684F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0FA6AF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13.3</w:t>
            </w:r>
          </w:p>
        </w:tc>
      </w:tr>
      <w:tr w:rsidR="00FF5223" w14:paraId="313A590B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654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МЕДВЕДЕВА ЕЛЕНА АНАТОЛЬЕВНА</w:t>
            </w:r>
          </w:p>
        </w:tc>
      </w:tr>
      <w:tr w:rsidR="00FF5223" w14:paraId="3673B9CF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6C554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CE22F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E0788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0FC2512D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C0608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- 5</w:t>
            </w:r>
          </w:p>
          <w:p w14:paraId="32700D7D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17A35EDD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B0D9E1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13.4</w:t>
            </w:r>
          </w:p>
        </w:tc>
      </w:tr>
      <w:tr w:rsidR="00FF5223" w14:paraId="15F2C057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AFAC1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ПЛАТОНОВ СЕРГЕЙ РЕВАЗОВИЧ</w:t>
            </w:r>
          </w:p>
        </w:tc>
      </w:tr>
      <w:tr w:rsidR="00FF5223" w14:paraId="7A439D44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997C2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CFB242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470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  <w:tr w:rsidR="00FF5223" w14:paraId="1531D67D" w14:textId="77777777">
        <w:trPr>
          <w:trHeight w:val="797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53F14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Число избираемых лиц - 5</w:t>
            </w:r>
          </w:p>
          <w:p w14:paraId="7181A207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 по данному проекту решения: RU0007661625</w:t>
            </w:r>
          </w:p>
        </w:tc>
      </w:tr>
      <w:tr w:rsidR="00FF5223" w14:paraId="3B34B94F" w14:textId="77777777">
        <w:trPr>
          <w:trHeight w:val="375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3FE3B46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Проект решения № 13.5</w:t>
            </w:r>
          </w:p>
        </w:tc>
      </w:tr>
      <w:tr w:rsidR="00FF5223" w14:paraId="098A9AF8" w14:textId="77777777">
        <w:trPr>
          <w:trHeight w:val="598"/>
        </w:trPr>
        <w:tc>
          <w:tcPr>
            <w:tcW w:w="102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CD1C" w14:textId="77777777" w:rsidR="00FF5223" w:rsidRDefault="00FF5F62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Избрать в Ревизионную комиссию ПАО «Газпром»: ЯКОВЛЕВ АЛЕКСЕЙ ВЯЧЕСЛАВОВИЧ</w:t>
            </w:r>
          </w:p>
        </w:tc>
      </w:tr>
      <w:tr w:rsidR="00FF5223" w14:paraId="25E59A44" w14:textId="77777777">
        <w:trPr>
          <w:trHeight w:val="525"/>
        </w:trPr>
        <w:tc>
          <w:tcPr>
            <w:tcW w:w="3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7CFDF" w14:textId="77777777" w:rsidR="00FF5223" w:rsidRDefault="00FF5F62">
            <w:pPr>
              <w:spacing w:after="0"/>
              <w:ind w:left="1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</w:t>
            </w:r>
          </w:p>
        </w:tc>
        <w:tc>
          <w:tcPr>
            <w:tcW w:w="3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9E6532" w14:textId="77777777" w:rsidR="00FF5223" w:rsidRDefault="00FF5F62">
            <w:pPr>
              <w:spacing w:after="0"/>
              <w:ind w:left="3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ПРОТИВ</w:t>
            </w:r>
          </w:p>
        </w:tc>
        <w:tc>
          <w:tcPr>
            <w:tcW w:w="3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CF812" w14:textId="77777777" w:rsidR="00FF5223" w:rsidRDefault="00FF5F62">
            <w:pPr>
              <w:spacing w:after="0"/>
              <w:ind w:left="42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ВОЗДЕРЖАЛСЯ</w:t>
            </w:r>
          </w:p>
        </w:tc>
      </w:tr>
    </w:tbl>
    <w:p w14:paraId="745BE05E" w14:textId="77777777" w:rsidR="00FF5223" w:rsidRDefault="00FF5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85" w:hanging="10"/>
      </w:pPr>
      <w:r>
        <w:rPr>
          <w:rFonts w:ascii="Tahoma" w:eastAsia="Tahoma" w:hAnsi="Tahoma" w:cs="Tahoma"/>
          <w:color w:val="616365"/>
          <w:sz w:val="18"/>
        </w:rPr>
        <w:t>Число избираемых лиц - 5</w:t>
      </w:r>
    </w:p>
    <w:p w14:paraId="03BB62CC" w14:textId="77777777" w:rsidR="00FF5223" w:rsidRDefault="00FF5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85" w:hanging="10"/>
      </w:pPr>
      <w:r>
        <w:rPr>
          <w:rFonts w:ascii="Tahoma" w:eastAsia="Tahoma" w:hAnsi="Tahoma" w:cs="Tahoma"/>
          <w:color w:val="616365"/>
          <w:sz w:val="18"/>
        </w:rPr>
        <w:t>Информация о ценных бумагах, предоставляющих право голоса по данному проекту решения:</w:t>
      </w:r>
    </w:p>
    <w:p w14:paraId="46C9EE45" w14:textId="77777777" w:rsidR="00FF5223" w:rsidRDefault="00FF5F6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4"/>
        <w:ind w:left="85" w:hanging="10"/>
      </w:pPr>
      <w:r>
        <w:rPr>
          <w:rFonts w:ascii="Tahoma" w:eastAsia="Tahoma" w:hAnsi="Tahoma" w:cs="Tahoma"/>
          <w:color w:val="616365"/>
          <w:sz w:val="18"/>
        </w:rPr>
        <w:t>RU0007661625</w:t>
      </w:r>
    </w:p>
    <w:sectPr w:rsidR="00FF5223" w:rsidSect="006170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899" w:h="16838"/>
      <w:pgMar w:top="588" w:right="911" w:bottom="993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A5120" w14:textId="77777777" w:rsidR="00FF5F62" w:rsidRDefault="00FF5F62">
      <w:pPr>
        <w:spacing w:after="0" w:line="240" w:lineRule="auto"/>
      </w:pPr>
      <w:r>
        <w:separator/>
      </w:r>
    </w:p>
  </w:endnote>
  <w:endnote w:type="continuationSeparator" w:id="0">
    <w:p w14:paraId="5B61EC64" w14:textId="77777777" w:rsidR="00FF5F62" w:rsidRDefault="00FF5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6E4E9" w14:textId="77777777" w:rsidR="00FF5223" w:rsidRDefault="00FF5F62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7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F933A" w14:textId="27677FF9" w:rsidR="00FF5223" w:rsidRDefault="00FF5223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613C9" w14:textId="77777777" w:rsidR="00FF5223" w:rsidRDefault="00FF5F62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7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6ABC2" w14:textId="77777777" w:rsidR="00FF5F62" w:rsidRDefault="00FF5F62">
      <w:pPr>
        <w:spacing w:after="0" w:line="240" w:lineRule="auto"/>
      </w:pPr>
      <w:r>
        <w:separator/>
      </w:r>
    </w:p>
  </w:footnote>
  <w:footnote w:type="continuationSeparator" w:id="0">
    <w:p w14:paraId="5ED93861" w14:textId="77777777" w:rsidR="00FF5F62" w:rsidRDefault="00FF5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7E7CA" w14:textId="77777777" w:rsidR="00FF5223" w:rsidRDefault="00FF5F62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05.06.2026, 09:32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3554" w14:textId="7B346A2F" w:rsidR="00FF5223" w:rsidRDefault="00FF5223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5E3B4" w14:textId="77777777" w:rsidR="00FF5223" w:rsidRDefault="00FF5F62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05.06.2026, 09:32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923A5"/>
    <w:multiLevelType w:val="hybridMultilevel"/>
    <w:tmpl w:val="621EA2BC"/>
    <w:lvl w:ilvl="0" w:tplc="8042EFE0">
      <w:start w:val="1"/>
      <w:numFmt w:val="decimal"/>
      <w:lvlText w:val="%1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56F2D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10B746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3A8EA30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6EC6E8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842B96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7927DE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9D84B28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266C4DE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66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23"/>
    <w:rsid w:val="006170E6"/>
    <w:rsid w:val="00A446A0"/>
    <w:rsid w:val="00FF5223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035"/>
  <w15:docId w15:val="{3B1A6423-3970-48E3-8629-C9519B734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1409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2026-06-05T02:38:00Z</dcterms:created>
  <dcterms:modified xsi:type="dcterms:W3CDTF">2026-06-05T02:38:00Z</dcterms:modified>
</cp:coreProperties>
</file>