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CEEA2" w14:textId="77777777" w:rsidR="007B625E" w:rsidRDefault="00C008A5">
      <w:pPr>
        <w:spacing w:after="75" w:line="238" w:lineRule="auto"/>
        <w:ind w:left="1364" w:hanging="1050"/>
      </w:pPr>
      <w:r>
        <w:rPr>
          <w:rFonts w:ascii="Tahoma" w:eastAsia="Tahoma" w:hAnsi="Tahoma" w:cs="Tahoma"/>
          <w:color w:val="616365"/>
          <w:sz w:val="36"/>
        </w:rPr>
        <w:t>Напоминание о заседании или заочном голосовании для принятия решений общим собранием</w:t>
      </w:r>
    </w:p>
    <w:p w14:paraId="34452C10" w14:textId="5E737E0B" w:rsidR="00E31AAB" w:rsidRPr="00E31AAB" w:rsidRDefault="00E31AAB">
      <w:pPr>
        <w:spacing w:after="0"/>
        <w:ind w:left="246"/>
        <w:rPr>
          <w:rFonts w:ascii="Tahoma" w:eastAsia="Tahoma" w:hAnsi="Tahoma" w:cs="Tahoma"/>
          <w:color w:val="616365"/>
          <w:sz w:val="36"/>
        </w:rPr>
      </w:pPr>
      <w:r w:rsidRPr="00E31AAB">
        <w:rPr>
          <w:rFonts w:ascii="Tahoma" w:eastAsia="Tahoma" w:hAnsi="Tahoma" w:cs="Tahoma"/>
          <w:color w:val="616365"/>
          <w:sz w:val="36"/>
        </w:rPr>
        <w:t xml:space="preserve">Эмитента ПАО «Группа «Русагро» (рег. номер </w:t>
      </w:r>
      <w:r w:rsidRPr="00E31AAB">
        <w:rPr>
          <w:rFonts w:ascii="Tahoma" w:eastAsia="Tahoma" w:hAnsi="Tahoma" w:cs="Tahoma"/>
          <w:color w:val="616365"/>
          <w:sz w:val="36"/>
        </w:rPr>
        <w:t>1-01-14044-A</w:t>
      </w:r>
      <w:r w:rsidRPr="00E31AAB">
        <w:rPr>
          <w:rFonts w:ascii="Tahoma" w:eastAsia="Tahoma" w:hAnsi="Tahoma" w:cs="Tahoma"/>
          <w:color w:val="616365"/>
          <w:sz w:val="36"/>
        </w:rPr>
        <w:t>)</w:t>
      </w:r>
    </w:p>
    <w:p w14:paraId="09182537" w14:textId="77777777" w:rsidR="00E31AAB" w:rsidRDefault="00E31AAB">
      <w:pPr>
        <w:spacing w:after="0"/>
        <w:ind w:left="246"/>
      </w:pPr>
    </w:p>
    <w:tbl>
      <w:tblPr>
        <w:tblStyle w:val="TableGrid"/>
        <w:tblW w:w="10295" w:type="dxa"/>
        <w:tblInd w:w="209" w:type="dxa"/>
        <w:tblCellMar>
          <w:top w:w="125" w:type="dxa"/>
          <w:left w:w="83" w:type="dxa"/>
          <w:bottom w:w="0" w:type="dxa"/>
          <w:right w:w="171" w:type="dxa"/>
        </w:tblCellMar>
        <w:tblLook w:val="04A0" w:firstRow="1" w:lastRow="0" w:firstColumn="1" w:lastColumn="0" w:noHBand="0" w:noVBand="1"/>
      </w:tblPr>
      <w:tblGrid>
        <w:gridCol w:w="4276"/>
        <w:gridCol w:w="6019"/>
      </w:tblGrid>
      <w:tr w:rsidR="007B625E" w14:paraId="7E97C0DF" w14:textId="77777777">
        <w:trPr>
          <w:trHeight w:val="37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7EDBA" w14:textId="77777777" w:rsidR="007B625E" w:rsidRDefault="00C008A5">
            <w:pPr>
              <w:spacing w:after="0"/>
              <w:ind w:left="14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7B625E" w14:paraId="40501034" w14:textId="77777777" w:rsidTr="00E31AAB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F3615" w14:textId="77777777" w:rsidR="007B625E" w:rsidRDefault="00C008A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A7BE7" w14:textId="77777777" w:rsidR="007B625E" w:rsidRDefault="00C008A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1191745</w:t>
            </w:r>
          </w:p>
        </w:tc>
      </w:tr>
      <w:tr w:rsidR="007B625E" w14:paraId="5F31405B" w14:textId="77777777" w:rsidTr="00E31AAB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A7913" w14:textId="77777777" w:rsidR="007B625E" w:rsidRDefault="00C008A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Полное наименование эмитента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3B41C" w14:textId="77777777" w:rsidR="007B625E" w:rsidRDefault="00C008A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Публичное акционерное общество "Группа "Русагро"</w:t>
            </w:r>
          </w:p>
        </w:tc>
      </w:tr>
      <w:tr w:rsidR="007B625E" w14:paraId="168882C7" w14:textId="77777777" w:rsidTr="00E31AAB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EC702" w14:textId="77777777" w:rsidR="007B625E" w:rsidRDefault="00C008A5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принятия решения о проведении заседания/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A5A3C5" w14:textId="77777777" w:rsidR="007B625E" w:rsidRDefault="00C008A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01.07.2026</w:t>
            </w:r>
          </w:p>
        </w:tc>
      </w:tr>
      <w:tr w:rsidR="007B625E" w14:paraId="73F75681" w14:textId="77777777" w:rsidTr="00E31AAB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DC757" w14:textId="77777777" w:rsidR="007B625E" w:rsidRDefault="00C008A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проведения заседания/ окончания приема бюллетеней для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A50D2D" w14:textId="77777777" w:rsidR="007B625E" w:rsidRDefault="00C008A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03.08.2026</w:t>
            </w:r>
          </w:p>
        </w:tc>
      </w:tr>
      <w:tr w:rsidR="007B625E" w14:paraId="662C6FE1" w14:textId="77777777" w:rsidTr="00E31AAB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E86ED" w14:textId="77777777" w:rsidR="007B625E" w:rsidRDefault="00C008A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Время проведения заседания/ окончания приема бюллетеней для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4B19E0" w14:textId="77777777" w:rsidR="007B625E" w:rsidRDefault="00C008A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12:30:00 МСК</w:t>
            </w:r>
          </w:p>
        </w:tc>
      </w:tr>
      <w:tr w:rsidR="007B625E" w14:paraId="0B8F687A" w14:textId="77777777" w:rsidTr="00E31AAB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CEBD8" w14:textId="77777777" w:rsidR="007B625E" w:rsidRDefault="00C008A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0A6E5" w14:textId="77777777" w:rsidR="007B625E" w:rsidRDefault="00C008A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Годовое заседание общего собрания акционеров (повторное)</w:t>
            </w:r>
          </w:p>
        </w:tc>
      </w:tr>
      <w:tr w:rsidR="007B625E" w14:paraId="6F3F9BF1" w14:textId="77777777" w:rsidTr="00E31AAB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A7B629" w14:textId="77777777" w:rsidR="007B625E" w:rsidRDefault="00C008A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Способ принятия решений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41252" w14:textId="77777777" w:rsidR="007B625E" w:rsidRDefault="00C008A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Заседание</w:t>
            </w:r>
          </w:p>
        </w:tc>
      </w:tr>
      <w:tr w:rsidR="007B625E" w14:paraId="5F7037B5" w14:textId="77777777" w:rsidTr="00E31AAB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4E69AE" w14:textId="77777777" w:rsidR="007B625E" w:rsidRDefault="00C008A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Место проведения заседания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91F3D" w14:textId="77777777" w:rsidR="007B625E" w:rsidRDefault="00C008A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Российская Федерация, 392000, Тамбовская обл., г. Тамбов, ул. Бориса Фёдорова, д. 9А</w:t>
            </w:r>
          </w:p>
        </w:tc>
      </w:tr>
      <w:tr w:rsidR="007B625E" w14:paraId="602FA788" w14:textId="77777777" w:rsidTr="00E31AAB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5FEB5" w14:textId="77777777" w:rsidR="007B625E" w:rsidRDefault="00C008A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и время начала регистрации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94B6F" w14:textId="77777777" w:rsidR="007B625E" w:rsidRDefault="00C008A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03.08.2026 (12:00:00 МСК)</w:t>
            </w:r>
          </w:p>
        </w:tc>
      </w:tr>
      <w:tr w:rsidR="007B625E" w14:paraId="5CD89E4B" w14:textId="77777777" w:rsidTr="00E31AAB">
        <w:trPr>
          <w:trHeight w:val="100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AEDD1" w14:textId="77777777" w:rsidR="007B625E" w:rsidRDefault="00C008A5">
            <w:pPr>
              <w:spacing w:after="0"/>
              <w:ind w:right="421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Дата, на которую определяются (фиксируются) лица, имеющие право голоса при принятии решений общим собранием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C2237F" w14:textId="77777777" w:rsidR="007B625E" w:rsidRDefault="00C008A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11.07.2026</w:t>
            </w:r>
          </w:p>
        </w:tc>
      </w:tr>
      <w:tr w:rsidR="007B625E" w14:paraId="1623C6E2" w14:textId="77777777" w:rsidTr="00E31AAB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D974E" w14:textId="77777777" w:rsidR="007B625E" w:rsidRDefault="00C008A5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и время окончания приема бюллетеней/ инструкций, установленные эмитентом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E29966" w14:textId="77777777" w:rsidR="007B625E" w:rsidRDefault="00C008A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31.07.2026 (23:59:00 МСК)</w:t>
            </w:r>
          </w:p>
        </w:tc>
      </w:tr>
      <w:tr w:rsidR="007B625E" w14:paraId="0DE863B4" w14:textId="77777777" w:rsidTr="00E31AAB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183FF" w14:textId="77777777" w:rsidR="007B625E" w:rsidRDefault="00C008A5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и время окончания приема инструкций, установленные НКО АО НРД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81BACE" w14:textId="77777777" w:rsidR="007B625E" w:rsidRDefault="00C008A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31.07.2026 (19:59:00 МСК)</w:t>
            </w:r>
          </w:p>
        </w:tc>
      </w:tr>
      <w:tr w:rsidR="007B625E" w14:paraId="0C357CB5" w14:textId="77777777" w:rsidTr="00E31AAB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5B554" w14:textId="77777777" w:rsidR="007B625E" w:rsidRDefault="00C008A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Адрес НКО АО НРД для направления инструкций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4A0F30" w14:textId="77777777" w:rsidR="007B625E" w:rsidRDefault="00C008A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NDC000000000</w:t>
            </w:r>
          </w:p>
        </w:tc>
      </w:tr>
      <w:tr w:rsidR="007B625E" w14:paraId="012296BC" w14:textId="77777777" w:rsidTr="00E31AAB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DDE2D" w14:textId="77777777" w:rsidR="007B625E" w:rsidRDefault="00C008A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Адрес SWIFT НКО АО НРД для направления инструкций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416DEA" w14:textId="77777777" w:rsidR="007B625E" w:rsidRDefault="00C008A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NADCRUMM</w:t>
            </w:r>
          </w:p>
        </w:tc>
      </w:tr>
      <w:tr w:rsidR="007B625E" w14:paraId="581BBF54" w14:textId="77777777" w:rsidTr="00E31AAB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FD4CFE" w14:textId="77777777" w:rsidR="007B625E" w:rsidRDefault="00C008A5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Почтовый адрес, по которому могут направляться заполненные бюллетени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F6392" w14:textId="77777777" w:rsidR="007B625E" w:rsidRDefault="00C008A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 xml:space="preserve">Российская Федерация, АО «СТАТУС» 109052, Россия, г. Москва, ул. </w:t>
            </w: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Новохохловская</w:t>
            </w:r>
            <w:proofErr w:type="spellEnd"/>
            <w:r>
              <w:rPr>
                <w:rFonts w:ascii="Tahoma" w:eastAsia="Tahoma" w:hAnsi="Tahoma" w:cs="Tahoma"/>
                <w:color w:val="616365"/>
                <w:sz w:val="18"/>
              </w:rPr>
              <w:t>, д. 23, стр. 1,</w:t>
            </w:r>
          </w:p>
        </w:tc>
      </w:tr>
      <w:tr w:rsidR="007B625E" w14:paraId="2147EE57" w14:textId="77777777" w:rsidTr="00E31AAB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7CF3C" w14:textId="77777777" w:rsidR="007B625E" w:rsidRDefault="00C008A5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Адрес сайта в сети Интернет, на котором может быть заполнена электронная форма бюллетеней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2602D7" w14:textId="77777777" w:rsidR="007B625E" w:rsidRDefault="00C008A5">
            <w:pPr>
              <w:spacing w:after="0"/>
              <w:ind w:left="6"/>
            </w:pPr>
            <w:hyperlink r:id="rId5">
              <w:r>
                <w:rPr>
                  <w:rFonts w:ascii="Tahoma" w:eastAsia="Tahoma" w:hAnsi="Tahoma" w:cs="Tahoma"/>
                  <w:color w:val="175089"/>
                  <w:sz w:val="18"/>
                  <w:u w:val="single" w:color="175089"/>
                </w:rPr>
                <w:t>https://online.rostatus.ru/</w:t>
              </w:r>
            </w:hyperlink>
          </w:p>
        </w:tc>
      </w:tr>
      <w:tr w:rsidR="007B625E" w14:paraId="6ACF9F0F" w14:textId="77777777">
        <w:tblPrEx>
          <w:tblCellMar>
            <w:left w:w="75" w:type="dxa"/>
            <w:right w:w="89" w:type="dxa"/>
          </w:tblCellMar>
        </w:tblPrEx>
        <w:trPr>
          <w:trHeight w:val="37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96D36" w14:textId="77777777" w:rsidR="007B625E" w:rsidRDefault="00C008A5">
            <w:pPr>
              <w:spacing w:after="0"/>
              <w:ind w:left="37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</w:t>
            </w:r>
            <w:r>
              <w:rPr>
                <w:rFonts w:ascii="Tahoma" w:eastAsia="Tahoma" w:hAnsi="Tahoma" w:cs="Tahoma"/>
                <w:color w:val="616365"/>
                <w:sz w:val="18"/>
              </w:rPr>
              <w:t>овестка дня</w:t>
            </w:r>
          </w:p>
        </w:tc>
      </w:tr>
      <w:tr w:rsidR="007B625E" w14:paraId="62A72F94" w14:textId="77777777">
        <w:tblPrEx>
          <w:tblCellMar>
            <w:left w:w="75" w:type="dxa"/>
            <w:right w:w="89" w:type="dxa"/>
          </w:tblCellMar>
        </w:tblPrEx>
        <w:trPr>
          <w:trHeight w:val="1216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5F89D" w14:textId="77777777" w:rsidR="007B625E" w:rsidRDefault="00C008A5">
            <w:pPr>
              <w:numPr>
                <w:ilvl w:val="0"/>
                <w:numId w:val="1"/>
              </w:numPr>
              <w:spacing w:after="0" w:line="230" w:lineRule="auto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Об избрании Председателя и секретаря заседания годового общего собрания акционеров ПАО «</w:t>
            </w: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Группа«Русагро</w:t>
            </w:r>
            <w:proofErr w:type="spellEnd"/>
            <w:r>
              <w:rPr>
                <w:rFonts w:ascii="Tahoma" w:eastAsia="Tahoma" w:hAnsi="Tahoma" w:cs="Tahoma"/>
                <w:color w:val="616365"/>
                <w:sz w:val="18"/>
              </w:rPr>
              <w:t>».</w:t>
            </w:r>
          </w:p>
          <w:p w14:paraId="77EF63BE" w14:textId="77777777" w:rsidR="007B625E" w:rsidRDefault="00C008A5">
            <w:pPr>
              <w:numPr>
                <w:ilvl w:val="0"/>
                <w:numId w:val="1"/>
              </w:numPr>
              <w:spacing w:after="0" w:line="230" w:lineRule="auto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О распределении чистой прибыли (в том числе выплате (объявлении) дивидендов) и убытков ПАО «</w:t>
            </w: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Группа«Русагро</w:t>
            </w:r>
            <w:proofErr w:type="spellEnd"/>
            <w:r>
              <w:rPr>
                <w:rFonts w:ascii="Tahoma" w:eastAsia="Tahoma" w:hAnsi="Tahoma" w:cs="Tahoma"/>
                <w:color w:val="616365"/>
                <w:sz w:val="18"/>
              </w:rPr>
              <w:t>» по результатам отчетного 2025 года.</w:t>
            </w:r>
          </w:p>
          <w:p w14:paraId="35D25F85" w14:textId="77777777" w:rsidR="007B625E" w:rsidRDefault="00C008A5">
            <w:pPr>
              <w:numPr>
                <w:ilvl w:val="0"/>
                <w:numId w:val="1"/>
              </w:num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Об утверждении аудитора ПАО «Группа «Русагро» на 2026 г.</w:t>
            </w:r>
          </w:p>
        </w:tc>
      </w:tr>
      <w:tr w:rsidR="007B625E" w14:paraId="234ADF85" w14:textId="77777777">
        <w:tblPrEx>
          <w:tblCellMar>
            <w:left w:w="75" w:type="dxa"/>
            <w:right w:w="89" w:type="dxa"/>
          </w:tblCellMar>
        </w:tblPrEx>
        <w:trPr>
          <w:trHeight w:val="58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93ECC" w14:textId="77777777" w:rsidR="007B625E" w:rsidRDefault="00C008A5">
            <w:pPr>
              <w:spacing w:after="0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lastRenderedPageBreak/>
              <w:t>Лицо или орган эмитента, принявшее (принявший) решение о проведении заседания/заочного голосования</w:t>
            </w:r>
          </w:p>
        </w:tc>
      </w:tr>
      <w:tr w:rsidR="007B625E" w14:paraId="379DBB77" w14:textId="77777777" w:rsidTr="00E31AAB">
        <w:tblPrEx>
          <w:tblCellMar>
            <w:left w:w="75" w:type="dxa"/>
            <w:right w:w="89" w:type="dxa"/>
          </w:tblCellMar>
        </w:tblPrEx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DA8C4" w14:textId="77777777" w:rsidR="007B625E" w:rsidRDefault="00C008A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Описание лица или органа эмитента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02A91" w14:textId="77777777" w:rsidR="007B625E" w:rsidRDefault="00C008A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Совет Директоров</w:t>
            </w:r>
          </w:p>
        </w:tc>
      </w:tr>
      <w:tr w:rsidR="007B625E" w14:paraId="140872FC" w14:textId="77777777" w:rsidTr="00E31AAB">
        <w:tblPrEx>
          <w:tblCellMar>
            <w:left w:w="75" w:type="dxa"/>
            <w:right w:w="89" w:type="dxa"/>
          </w:tblCellMar>
        </w:tblPrEx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DA650" w14:textId="77777777" w:rsidR="007B625E" w:rsidRDefault="00C008A5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принятия решения о проведении заседания/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521BFD" w14:textId="77777777" w:rsidR="007B625E" w:rsidRDefault="00C008A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01.07.2026</w:t>
            </w:r>
          </w:p>
        </w:tc>
      </w:tr>
      <w:tr w:rsidR="007B625E" w14:paraId="6AD94360" w14:textId="77777777" w:rsidTr="00E31AAB">
        <w:tblPrEx>
          <w:tblCellMar>
            <w:left w:w="75" w:type="dxa"/>
            <w:right w:w="89" w:type="dxa"/>
          </w:tblCellMar>
        </w:tblPrEx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FD842" w14:textId="77777777" w:rsidR="007B625E" w:rsidRDefault="00C008A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Номер протокола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823FB" w14:textId="77777777" w:rsidR="007B625E" w:rsidRDefault="00C008A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СД-ГР-0004/26</w:t>
            </w:r>
          </w:p>
        </w:tc>
      </w:tr>
      <w:tr w:rsidR="007B625E" w14:paraId="7B49FB60" w14:textId="77777777" w:rsidTr="00E31AAB">
        <w:tblPrEx>
          <w:tblCellMar>
            <w:left w:w="75" w:type="dxa"/>
            <w:right w:w="89" w:type="dxa"/>
          </w:tblCellMar>
        </w:tblPrEx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AA8FF" w14:textId="77777777" w:rsidR="007B625E" w:rsidRDefault="00C008A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подписания протокола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20080" w14:textId="77777777" w:rsidR="007B625E" w:rsidRDefault="00C008A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01.07.2026</w:t>
            </w:r>
          </w:p>
        </w:tc>
      </w:tr>
      <w:tr w:rsidR="007B625E" w14:paraId="6314FDC7" w14:textId="77777777" w:rsidTr="00E31AAB">
        <w:tblPrEx>
          <w:tblCellMar>
            <w:left w:w="75" w:type="dxa"/>
            <w:right w:w="89" w:type="dxa"/>
          </w:tblCellMar>
        </w:tblPrEx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D79A6" w14:textId="77777777" w:rsidR="007B625E" w:rsidRDefault="00C008A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Пункт Положения 751-П, в соответствии с</w:t>
            </w:r>
          </w:p>
          <w:p w14:paraId="3170C52D" w14:textId="77777777" w:rsidR="007B625E" w:rsidRDefault="00C008A5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которым осуществляется информирование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490A17" w14:textId="77777777" w:rsidR="007B625E" w:rsidRDefault="00C008A5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4.2 Информация о созыве общего собрания акционеров эмитента</w:t>
            </w:r>
          </w:p>
        </w:tc>
      </w:tr>
    </w:tbl>
    <w:p w14:paraId="6AFFFB64" w14:textId="65736F28" w:rsidR="007B625E" w:rsidRDefault="007B625E">
      <w:pPr>
        <w:tabs>
          <w:tab w:val="right" w:pos="10851"/>
        </w:tabs>
        <w:spacing w:after="3" w:line="265" w:lineRule="auto"/>
        <w:ind w:left="-15"/>
      </w:pPr>
    </w:p>
    <w:sectPr w:rsidR="007B625E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6F33A1"/>
    <w:multiLevelType w:val="hybridMultilevel"/>
    <w:tmpl w:val="B7A4B066"/>
    <w:lvl w:ilvl="0" w:tplc="E5E6550A">
      <w:start w:val="1"/>
      <w:numFmt w:val="decimal"/>
      <w:lvlText w:val="%1."/>
      <w:lvlJc w:val="left"/>
      <w:pPr>
        <w:ind w:left="0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A38F224">
      <w:start w:val="1"/>
      <w:numFmt w:val="lowerLetter"/>
      <w:lvlText w:val="%2"/>
      <w:lvlJc w:val="left"/>
      <w:pPr>
        <w:ind w:left="116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770623E">
      <w:start w:val="1"/>
      <w:numFmt w:val="lowerRoman"/>
      <w:lvlText w:val="%3"/>
      <w:lvlJc w:val="left"/>
      <w:pPr>
        <w:ind w:left="188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BF88346">
      <w:start w:val="1"/>
      <w:numFmt w:val="decimal"/>
      <w:lvlText w:val="%4"/>
      <w:lvlJc w:val="left"/>
      <w:pPr>
        <w:ind w:left="260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8A20DC4">
      <w:start w:val="1"/>
      <w:numFmt w:val="lowerLetter"/>
      <w:lvlText w:val="%5"/>
      <w:lvlJc w:val="left"/>
      <w:pPr>
        <w:ind w:left="332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B8C2194">
      <w:start w:val="1"/>
      <w:numFmt w:val="lowerRoman"/>
      <w:lvlText w:val="%6"/>
      <w:lvlJc w:val="left"/>
      <w:pPr>
        <w:ind w:left="404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F627562">
      <w:start w:val="1"/>
      <w:numFmt w:val="decimal"/>
      <w:lvlText w:val="%7"/>
      <w:lvlJc w:val="left"/>
      <w:pPr>
        <w:ind w:left="476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AE49F1A">
      <w:start w:val="1"/>
      <w:numFmt w:val="lowerLetter"/>
      <w:lvlText w:val="%8"/>
      <w:lvlJc w:val="left"/>
      <w:pPr>
        <w:ind w:left="548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7C811E">
      <w:start w:val="1"/>
      <w:numFmt w:val="lowerRoman"/>
      <w:lvlText w:val="%9"/>
      <w:lvlJc w:val="left"/>
      <w:pPr>
        <w:ind w:left="620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0778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25E"/>
    <w:rsid w:val="006E5189"/>
    <w:rsid w:val="007B625E"/>
    <w:rsid w:val="00C008A5"/>
    <w:rsid w:val="00E31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D8CB6"/>
  <w15:docId w15:val="{9EE07511-9368-4836-8C07-7EF6250F7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nline.rostatu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2026-07-31T05:27:00Z</dcterms:created>
  <dcterms:modified xsi:type="dcterms:W3CDTF">2026-07-31T05:27:00Z</dcterms:modified>
</cp:coreProperties>
</file>