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0894" w14:textId="77777777" w:rsidR="00C2579D" w:rsidRDefault="0001762A" w:rsidP="00C309E9">
      <w:pPr>
        <w:spacing w:after="75" w:line="238" w:lineRule="auto"/>
        <w:jc w:val="center"/>
      </w:pPr>
      <w:r>
        <w:rPr>
          <w:rFonts w:ascii="Tahoma" w:eastAsia="Tahoma" w:hAnsi="Tahoma" w:cs="Tahoma"/>
          <w:color w:val="616365"/>
          <w:sz w:val="36"/>
        </w:rPr>
        <w:t>Напоминание о заседании или заочном голосовании для принятия решений общим собранием</w:t>
      </w:r>
    </w:p>
    <w:p w14:paraId="6A9C1F84" w14:textId="77777777" w:rsidR="00C309E9" w:rsidRDefault="00C309E9" w:rsidP="00C309E9">
      <w:pPr>
        <w:spacing w:after="0"/>
        <w:ind w:right="-64"/>
        <w:jc w:val="center"/>
        <w:rPr>
          <w:rFonts w:ascii="Tahoma" w:eastAsia="Tahoma" w:hAnsi="Tahoma" w:cs="Tahoma"/>
          <w:color w:val="616365"/>
          <w:sz w:val="36"/>
        </w:rPr>
      </w:pPr>
      <w:r w:rsidRPr="00C309E9">
        <w:rPr>
          <w:rFonts w:ascii="Tahoma" w:eastAsia="Tahoma" w:hAnsi="Tahoma" w:cs="Tahoma"/>
          <w:color w:val="616365"/>
          <w:sz w:val="36"/>
        </w:rPr>
        <w:t xml:space="preserve">Эмитента ПАО «ГМК «Норильский никель» </w:t>
      </w:r>
    </w:p>
    <w:p w14:paraId="0A862F4B" w14:textId="79EF40F6" w:rsidR="00C2579D" w:rsidRPr="00C309E9" w:rsidRDefault="00C309E9" w:rsidP="00C309E9">
      <w:pPr>
        <w:spacing w:after="0"/>
        <w:ind w:right="-64"/>
        <w:jc w:val="center"/>
        <w:rPr>
          <w:rFonts w:ascii="Tahoma" w:eastAsia="Tahoma" w:hAnsi="Tahoma" w:cs="Tahoma"/>
          <w:color w:val="616365"/>
          <w:sz w:val="36"/>
        </w:rPr>
      </w:pPr>
      <w:r w:rsidRPr="00C309E9">
        <w:rPr>
          <w:rFonts w:ascii="Tahoma" w:eastAsia="Tahoma" w:hAnsi="Tahoma" w:cs="Tahoma"/>
          <w:color w:val="616365"/>
          <w:sz w:val="36"/>
        </w:rPr>
        <w:t>(</w:t>
      </w:r>
      <w:proofErr w:type="spellStart"/>
      <w:proofErr w:type="gramStart"/>
      <w:r w:rsidRPr="00C309E9">
        <w:rPr>
          <w:rFonts w:ascii="Tahoma" w:eastAsia="Tahoma" w:hAnsi="Tahoma" w:cs="Tahoma"/>
          <w:color w:val="616365"/>
          <w:sz w:val="36"/>
        </w:rPr>
        <w:t>рег.номер</w:t>
      </w:r>
      <w:proofErr w:type="spellEnd"/>
      <w:proofErr w:type="gramEnd"/>
      <w:r w:rsidRPr="00C309E9">
        <w:rPr>
          <w:rFonts w:ascii="Tahoma" w:eastAsia="Tahoma" w:hAnsi="Tahoma" w:cs="Tahoma"/>
          <w:color w:val="616365"/>
          <w:sz w:val="36"/>
        </w:rPr>
        <w:t xml:space="preserve"> </w:t>
      </w:r>
      <w:r w:rsidRPr="00C309E9">
        <w:rPr>
          <w:rFonts w:ascii="Tahoma" w:eastAsia="Tahoma" w:hAnsi="Tahoma" w:cs="Tahoma"/>
          <w:color w:val="616365"/>
          <w:sz w:val="36"/>
        </w:rPr>
        <w:t>1-01-40155-F</w:t>
      </w:r>
      <w:r w:rsidRPr="00C309E9">
        <w:rPr>
          <w:rFonts w:ascii="Tahoma" w:eastAsia="Tahoma" w:hAnsi="Tahoma" w:cs="Tahoma"/>
          <w:color w:val="616365"/>
          <w:sz w:val="36"/>
        </w:rPr>
        <w:t>)</w:t>
      </w:r>
    </w:p>
    <w:tbl>
      <w:tblPr>
        <w:tblStyle w:val="TableGrid"/>
        <w:tblW w:w="10295" w:type="dxa"/>
        <w:tblInd w:w="209" w:type="dxa"/>
        <w:tblCellMar>
          <w:top w:w="125" w:type="dxa"/>
          <w:left w:w="83" w:type="dxa"/>
          <w:bottom w:w="0" w:type="dxa"/>
          <w:right w:w="115" w:type="dxa"/>
        </w:tblCellMar>
        <w:tblLook w:val="04A0" w:firstRow="1" w:lastRow="0" w:firstColumn="1" w:lastColumn="0" w:noHBand="0" w:noVBand="1"/>
      </w:tblPr>
      <w:tblGrid>
        <w:gridCol w:w="4276"/>
        <w:gridCol w:w="6019"/>
      </w:tblGrid>
      <w:tr w:rsidR="00C2579D" w14:paraId="686880C5"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58D116E7" w14:textId="77777777" w:rsidR="00C2579D" w:rsidRDefault="0001762A">
            <w:pPr>
              <w:spacing w:after="0"/>
              <w:ind w:left="143"/>
              <w:jc w:val="center"/>
            </w:pPr>
            <w:r>
              <w:rPr>
                <w:rFonts w:ascii="Tahoma" w:eastAsia="Tahoma" w:hAnsi="Tahoma" w:cs="Tahoma"/>
                <w:color w:val="616365"/>
                <w:sz w:val="18"/>
              </w:rPr>
              <w:t>Информация о корпоративном действии</w:t>
            </w:r>
          </w:p>
        </w:tc>
      </w:tr>
      <w:tr w:rsidR="00C2579D" w14:paraId="07EF2633" w14:textId="77777777" w:rsidTr="00C309E9">
        <w:trPr>
          <w:trHeight w:val="375"/>
        </w:trPr>
        <w:tc>
          <w:tcPr>
            <w:tcW w:w="4276" w:type="dxa"/>
            <w:tcBorders>
              <w:top w:val="single" w:sz="6" w:space="0" w:color="000000"/>
              <w:left w:val="single" w:sz="6" w:space="0" w:color="000000"/>
              <w:bottom w:val="single" w:sz="6" w:space="0" w:color="000000"/>
              <w:right w:val="single" w:sz="6" w:space="0" w:color="000000"/>
            </w:tcBorders>
          </w:tcPr>
          <w:p w14:paraId="0C20F224" w14:textId="77777777" w:rsidR="00C2579D" w:rsidRDefault="0001762A">
            <w:pPr>
              <w:spacing w:after="0"/>
            </w:pPr>
            <w:r>
              <w:rPr>
                <w:rFonts w:ascii="Tahoma" w:eastAsia="Tahoma" w:hAnsi="Tahoma" w:cs="Tahoma"/>
                <w:color w:val="616365"/>
                <w:sz w:val="18"/>
              </w:rPr>
              <w:t>Референс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66F60A1F" w14:textId="77777777" w:rsidR="00C2579D" w:rsidRDefault="0001762A">
            <w:pPr>
              <w:spacing w:after="0"/>
              <w:ind w:left="6"/>
            </w:pPr>
            <w:r>
              <w:rPr>
                <w:rFonts w:ascii="Tahoma" w:eastAsia="Tahoma" w:hAnsi="Tahoma" w:cs="Tahoma"/>
                <w:color w:val="616365"/>
                <w:sz w:val="18"/>
              </w:rPr>
              <w:t>1174685</w:t>
            </w:r>
          </w:p>
        </w:tc>
      </w:tr>
      <w:tr w:rsidR="00C2579D" w14:paraId="30687EF9" w14:textId="77777777" w:rsidTr="00C309E9">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7C992B52" w14:textId="77777777" w:rsidR="00C2579D" w:rsidRDefault="0001762A">
            <w:pPr>
              <w:spacing w:after="0"/>
            </w:pPr>
            <w:r>
              <w:rPr>
                <w:rFonts w:ascii="Tahoma" w:eastAsia="Tahoma" w:hAnsi="Tahoma" w:cs="Tahoma"/>
                <w:color w:val="616365"/>
                <w:sz w:val="18"/>
              </w:rPr>
              <w:t>Полное наименование эмитента</w:t>
            </w:r>
          </w:p>
        </w:tc>
        <w:tc>
          <w:tcPr>
            <w:tcW w:w="6019" w:type="dxa"/>
            <w:tcBorders>
              <w:top w:val="single" w:sz="6" w:space="0" w:color="000000"/>
              <w:left w:val="single" w:sz="6" w:space="0" w:color="000000"/>
              <w:bottom w:val="single" w:sz="6" w:space="0" w:color="000000"/>
              <w:right w:val="single" w:sz="6" w:space="0" w:color="000000"/>
            </w:tcBorders>
          </w:tcPr>
          <w:p w14:paraId="1B1FDCDB" w14:textId="77777777" w:rsidR="00C2579D" w:rsidRDefault="0001762A">
            <w:pPr>
              <w:spacing w:after="0"/>
              <w:ind w:left="6"/>
            </w:pPr>
            <w:r>
              <w:rPr>
                <w:rFonts w:ascii="Tahoma" w:eastAsia="Tahoma" w:hAnsi="Tahoma" w:cs="Tahoma"/>
                <w:color w:val="616365"/>
                <w:sz w:val="18"/>
              </w:rPr>
              <w:t>Публичное акционерное общество "</w:t>
            </w:r>
            <w:proofErr w:type="spellStart"/>
            <w:r>
              <w:rPr>
                <w:rFonts w:ascii="Tahoma" w:eastAsia="Tahoma" w:hAnsi="Tahoma" w:cs="Tahoma"/>
                <w:color w:val="616365"/>
                <w:sz w:val="18"/>
              </w:rPr>
              <w:t>Горно</w:t>
            </w:r>
            <w:proofErr w:type="spellEnd"/>
            <w:r>
              <w:rPr>
                <w:rFonts w:ascii="Tahoma" w:eastAsia="Tahoma" w:hAnsi="Tahoma" w:cs="Tahoma"/>
                <w:color w:val="616365"/>
                <w:sz w:val="18"/>
              </w:rPr>
              <w:t>-металлургическая компания "Норильский никель"</w:t>
            </w:r>
          </w:p>
        </w:tc>
      </w:tr>
      <w:tr w:rsidR="00C2579D" w14:paraId="5C63BE7D" w14:textId="77777777" w:rsidTr="00C309E9">
        <w:trPr>
          <w:trHeight w:val="795"/>
        </w:trPr>
        <w:tc>
          <w:tcPr>
            <w:tcW w:w="4276" w:type="dxa"/>
            <w:tcBorders>
              <w:top w:val="single" w:sz="6" w:space="0" w:color="000000"/>
              <w:left w:val="single" w:sz="6" w:space="0" w:color="000000"/>
              <w:bottom w:val="single" w:sz="6" w:space="0" w:color="000000"/>
              <w:right w:val="single" w:sz="6" w:space="0" w:color="000000"/>
            </w:tcBorders>
          </w:tcPr>
          <w:p w14:paraId="33DBDFE3" w14:textId="77777777" w:rsidR="00C2579D" w:rsidRDefault="0001762A">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1528E19B" w14:textId="77777777" w:rsidR="00C2579D" w:rsidRDefault="0001762A">
            <w:pPr>
              <w:spacing w:after="0"/>
              <w:ind w:left="6"/>
            </w:pPr>
            <w:r>
              <w:rPr>
                <w:rFonts w:ascii="Tahoma" w:eastAsia="Tahoma" w:hAnsi="Tahoma" w:cs="Tahoma"/>
                <w:color w:val="616365"/>
                <w:sz w:val="18"/>
              </w:rPr>
              <w:t>30.06.2026</w:t>
            </w:r>
          </w:p>
        </w:tc>
      </w:tr>
      <w:tr w:rsidR="00C2579D" w14:paraId="149DFEDB" w14:textId="77777777" w:rsidTr="00C309E9">
        <w:trPr>
          <w:trHeight w:val="795"/>
        </w:trPr>
        <w:tc>
          <w:tcPr>
            <w:tcW w:w="4276" w:type="dxa"/>
            <w:tcBorders>
              <w:top w:val="single" w:sz="6" w:space="0" w:color="000000"/>
              <w:left w:val="single" w:sz="6" w:space="0" w:color="000000"/>
              <w:bottom w:val="single" w:sz="6" w:space="0" w:color="000000"/>
              <w:right w:val="single" w:sz="6" w:space="0" w:color="000000"/>
            </w:tcBorders>
          </w:tcPr>
          <w:p w14:paraId="798FB0AD" w14:textId="77777777" w:rsidR="00C2579D" w:rsidRDefault="0001762A">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1879D2F0" w14:textId="77777777" w:rsidR="00C2579D" w:rsidRDefault="0001762A">
            <w:pPr>
              <w:spacing w:after="0"/>
              <w:ind w:left="6"/>
            </w:pPr>
            <w:r>
              <w:rPr>
                <w:rFonts w:ascii="Tahoma" w:eastAsia="Tahoma" w:hAnsi="Tahoma" w:cs="Tahoma"/>
                <w:color w:val="616365"/>
                <w:sz w:val="18"/>
              </w:rPr>
              <w:t>11:00:00 МСК</w:t>
            </w:r>
          </w:p>
        </w:tc>
      </w:tr>
      <w:tr w:rsidR="00C2579D" w14:paraId="05106E80" w14:textId="77777777" w:rsidTr="00C309E9">
        <w:trPr>
          <w:trHeight w:val="375"/>
        </w:trPr>
        <w:tc>
          <w:tcPr>
            <w:tcW w:w="4276" w:type="dxa"/>
            <w:tcBorders>
              <w:top w:val="single" w:sz="6" w:space="0" w:color="000000"/>
              <w:left w:val="single" w:sz="6" w:space="0" w:color="000000"/>
              <w:bottom w:val="single" w:sz="6" w:space="0" w:color="000000"/>
              <w:right w:val="single" w:sz="6" w:space="0" w:color="000000"/>
            </w:tcBorders>
          </w:tcPr>
          <w:p w14:paraId="0C46DDD8" w14:textId="77777777" w:rsidR="00C2579D" w:rsidRDefault="0001762A">
            <w:pPr>
              <w:spacing w:after="0"/>
            </w:pPr>
            <w:r>
              <w:rPr>
                <w:rFonts w:ascii="Tahoma" w:eastAsia="Tahoma" w:hAnsi="Tahoma" w:cs="Tahoma"/>
                <w:color w:val="616365"/>
                <w:sz w:val="18"/>
              </w:rPr>
              <w:t>Тип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15B9697C" w14:textId="77777777" w:rsidR="00C2579D" w:rsidRDefault="0001762A">
            <w:pPr>
              <w:spacing w:after="0"/>
              <w:ind w:left="6"/>
            </w:pPr>
            <w:r>
              <w:rPr>
                <w:rFonts w:ascii="Tahoma" w:eastAsia="Tahoma" w:hAnsi="Tahoma" w:cs="Tahoma"/>
                <w:color w:val="616365"/>
                <w:sz w:val="18"/>
              </w:rPr>
              <w:t>Годовое заседание общего собрания акционеров</w:t>
            </w:r>
          </w:p>
        </w:tc>
      </w:tr>
      <w:tr w:rsidR="00C2579D" w14:paraId="7D6221DA" w14:textId="77777777" w:rsidTr="00C309E9">
        <w:trPr>
          <w:trHeight w:val="375"/>
        </w:trPr>
        <w:tc>
          <w:tcPr>
            <w:tcW w:w="4276" w:type="dxa"/>
            <w:tcBorders>
              <w:top w:val="single" w:sz="6" w:space="0" w:color="000000"/>
              <w:left w:val="single" w:sz="6" w:space="0" w:color="000000"/>
              <w:bottom w:val="single" w:sz="6" w:space="0" w:color="000000"/>
              <w:right w:val="single" w:sz="6" w:space="0" w:color="000000"/>
            </w:tcBorders>
          </w:tcPr>
          <w:p w14:paraId="626BDDAB" w14:textId="77777777" w:rsidR="00C2579D" w:rsidRDefault="0001762A">
            <w:pPr>
              <w:spacing w:after="0"/>
            </w:pPr>
            <w:r>
              <w:rPr>
                <w:rFonts w:ascii="Tahoma" w:eastAsia="Tahoma" w:hAnsi="Tahoma" w:cs="Tahoma"/>
                <w:color w:val="616365"/>
                <w:sz w:val="18"/>
              </w:rPr>
              <w:t>Способ принятия решений</w:t>
            </w:r>
          </w:p>
        </w:tc>
        <w:tc>
          <w:tcPr>
            <w:tcW w:w="6019" w:type="dxa"/>
            <w:tcBorders>
              <w:top w:val="single" w:sz="6" w:space="0" w:color="000000"/>
              <w:left w:val="single" w:sz="6" w:space="0" w:color="000000"/>
              <w:bottom w:val="single" w:sz="6" w:space="0" w:color="000000"/>
              <w:right w:val="single" w:sz="6" w:space="0" w:color="000000"/>
            </w:tcBorders>
          </w:tcPr>
          <w:p w14:paraId="5F23D9A9" w14:textId="77777777" w:rsidR="00C2579D" w:rsidRDefault="0001762A">
            <w:pPr>
              <w:spacing w:after="0"/>
              <w:ind w:left="6"/>
            </w:pPr>
            <w:r>
              <w:rPr>
                <w:rFonts w:ascii="Tahoma" w:eastAsia="Tahoma" w:hAnsi="Tahoma" w:cs="Tahoma"/>
                <w:color w:val="616365"/>
                <w:sz w:val="18"/>
              </w:rPr>
              <w:t>Заседание</w:t>
            </w:r>
          </w:p>
        </w:tc>
      </w:tr>
      <w:tr w:rsidR="00C2579D" w14:paraId="72165C56" w14:textId="77777777" w:rsidTr="00C309E9">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38B992E5" w14:textId="77777777" w:rsidR="00C2579D" w:rsidRDefault="0001762A">
            <w:pPr>
              <w:spacing w:after="0"/>
            </w:pPr>
            <w:r>
              <w:rPr>
                <w:rFonts w:ascii="Tahoma" w:eastAsia="Tahoma" w:hAnsi="Tahoma" w:cs="Tahoma"/>
                <w:color w:val="616365"/>
                <w:sz w:val="18"/>
              </w:rPr>
              <w:t>Место проведения заседания</w:t>
            </w:r>
          </w:p>
        </w:tc>
        <w:tc>
          <w:tcPr>
            <w:tcW w:w="6019" w:type="dxa"/>
            <w:tcBorders>
              <w:top w:val="single" w:sz="6" w:space="0" w:color="000000"/>
              <w:left w:val="single" w:sz="6" w:space="0" w:color="000000"/>
              <w:bottom w:val="single" w:sz="6" w:space="0" w:color="000000"/>
              <w:right w:val="single" w:sz="6" w:space="0" w:color="000000"/>
            </w:tcBorders>
          </w:tcPr>
          <w:p w14:paraId="424527D8" w14:textId="77777777" w:rsidR="00C2579D" w:rsidRDefault="0001762A">
            <w:pPr>
              <w:spacing w:after="0"/>
              <w:ind w:left="6"/>
              <w:jc w:val="both"/>
            </w:pPr>
            <w:r>
              <w:rPr>
                <w:rFonts w:ascii="Tahoma" w:eastAsia="Tahoma" w:hAnsi="Tahoma" w:cs="Tahoma"/>
                <w:color w:val="616365"/>
                <w:sz w:val="18"/>
              </w:rPr>
              <w:t>Российская Федерация, г. Москва, Новинский бул., дом 8, стр. 2, гостиница «Лотте Отель»</w:t>
            </w:r>
          </w:p>
        </w:tc>
      </w:tr>
      <w:tr w:rsidR="00C2579D" w14:paraId="6999A127" w14:textId="77777777" w:rsidTr="00C309E9">
        <w:trPr>
          <w:trHeight w:val="1005"/>
        </w:trPr>
        <w:tc>
          <w:tcPr>
            <w:tcW w:w="4276" w:type="dxa"/>
            <w:tcBorders>
              <w:top w:val="single" w:sz="6" w:space="0" w:color="000000"/>
              <w:left w:val="single" w:sz="6" w:space="0" w:color="000000"/>
              <w:bottom w:val="single" w:sz="6" w:space="0" w:color="000000"/>
              <w:right w:val="single" w:sz="6" w:space="0" w:color="000000"/>
            </w:tcBorders>
          </w:tcPr>
          <w:p w14:paraId="5EE14B66" w14:textId="77777777" w:rsidR="00C2579D" w:rsidRDefault="0001762A">
            <w:pPr>
              <w:spacing w:after="0"/>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9" w:type="dxa"/>
            <w:tcBorders>
              <w:top w:val="single" w:sz="6" w:space="0" w:color="000000"/>
              <w:left w:val="single" w:sz="6" w:space="0" w:color="000000"/>
              <w:bottom w:val="single" w:sz="6" w:space="0" w:color="000000"/>
              <w:right w:val="single" w:sz="6" w:space="0" w:color="000000"/>
            </w:tcBorders>
            <w:vAlign w:val="center"/>
          </w:tcPr>
          <w:p w14:paraId="04166126" w14:textId="77777777" w:rsidR="00C2579D" w:rsidRDefault="0001762A">
            <w:pPr>
              <w:spacing w:after="0"/>
              <w:ind w:left="6"/>
            </w:pPr>
            <w:r>
              <w:rPr>
                <w:rFonts w:ascii="Tahoma" w:eastAsia="Tahoma" w:hAnsi="Tahoma" w:cs="Tahoma"/>
                <w:color w:val="616365"/>
                <w:sz w:val="18"/>
              </w:rPr>
              <w:t>05.06.2026</w:t>
            </w:r>
          </w:p>
        </w:tc>
      </w:tr>
      <w:tr w:rsidR="00C2579D" w14:paraId="5CD4F3F7" w14:textId="77777777" w:rsidTr="00C309E9">
        <w:trPr>
          <w:trHeight w:val="795"/>
        </w:trPr>
        <w:tc>
          <w:tcPr>
            <w:tcW w:w="4276" w:type="dxa"/>
            <w:tcBorders>
              <w:top w:val="single" w:sz="6" w:space="0" w:color="000000"/>
              <w:left w:val="single" w:sz="6" w:space="0" w:color="000000"/>
              <w:bottom w:val="single" w:sz="6" w:space="0" w:color="000000"/>
              <w:right w:val="single" w:sz="6" w:space="0" w:color="000000"/>
            </w:tcBorders>
          </w:tcPr>
          <w:p w14:paraId="45C857C5" w14:textId="77777777" w:rsidR="00C2579D" w:rsidRDefault="0001762A">
            <w:pPr>
              <w:spacing w:after="0"/>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6019" w:type="dxa"/>
            <w:tcBorders>
              <w:top w:val="single" w:sz="6" w:space="0" w:color="000000"/>
              <w:left w:val="single" w:sz="6" w:space="0" w:color="000000"/>
              <w:bottom w:val="single" w:sz="6" w:space="0" w:color="000000"/>
              <w:right w:val="single" w:sz="6" w:space="0" w:color="000000"/>
            </w:tcBorders>
            <w:vAlign w:val="center"/>
          </w:tcPr>
          <w:p w14:paraId="31DBEB0C" w14:textId="77777777" w:rsidR="00C2579D" w:rsidRDefault="0001762A">
            <w:pPr>
              <w:spacing w:after="0"/>
              <w:ind w:left="6"/>
            </w:pPr>
            <w:r>
              <w:rPr>
                <w:rFonts w:ascii="Tahoma" w:eastAsia="Tahoma" w:hAnsi="Tahoma" w:cs="Tahoma"/>
                <w:color w:val="616365"/>
                <w:sz w:val="18"/>
              </w:rPr>
              <w:t>27.06.2026 (23:59:59 МСК)</w:t>
            </w:r>
          </w:p>
        </w:tc>
      </w:tr>
      <w:tr w:rsidR="00C2579D" w14:paraId="48DF1F09" w14:textId="77777777" w:rsidTr="00C309E9">
        <w:trPr>
          <w:trHeight w:val="585"/>
        </w:trPr>
        <w:tc>
          <w:tcPr>
            <w:tcW w:w="4276" w:type="dxa"/>
            <w:tcBorders>
              <w:top w:val="single" w:sz="6" w:space="0" w:color="000000"/>
              <w:left w:val="single" w:sz="6" w:space="0" w:color="000000"/>
              <w:bottom w:val="single" w:sz="6" w:space="0" w:color="000000"/>
              <w:right w:val="single" w:sz="6" w:space="0" w:color="000000"/>
            </w:tcBorders>
          </w:tcPr>
          <w:p w14:paraId="70A024F1" w14:textId="77777777" w:rsidR="00C2579D" w:rsidRDefault="0001762A">
            <w:pPr>
              <w:spacing w:after="0"/>
              <w:jc w:val="both"/>
            </w:pPr>
            <w:r>
              <w:rPr>
                <w:rFonts w:ascii="Tahoma" w:eastAsia="Tahoma" w:hAnsi="Tahoma" w:cs="Tahoma"/>
                <w:color w:val="616365"/>
                <w:sz w:val="18"/>
              </w:rPr>
              <w:t>Дата и время окончания приема инструкций, установленные НКО АО НРД</w:t>
            </w:r>
          </w:p>
        </w:tc>
        <w:tc>
          <w:tcPr>
            <w:tcW w:w="6019" w:type="dxa"/>
            <w:tcBorders>
              <w:top w:val="single" w:sz="6" w:space="0" w:color="000000"/>
              <w:left w:val="single" w:sz="6" w:space="0" w:color="000000"/>
              <w:bottom w:val="single" w:sz="6" w:space="0" w:color="000000"/>
              <w:right w:val="single" w:sz="6" w:space="0" w:color="000000"/>
            </w:tcBorders>
            <w:vAlign w:val="center"/>
          </w:tcPr>
          <w:p w14:paraId="4AB62610" w14:textId="77777777" w:rsidR="00C2579D" w:rsidRDefault="0001762A">
            <w:pPr>
              <w:spacing w:after="0"/>
              <w:ind w:left="6"/>
            </w:pPr>
            <w:r>
              <w:rPr>
                <w:rFonts w:ascii="Tahoma" w:eastAsia="Tahoma" w:hAnsi="Tahoma" w:cs="Tahoma"/>
                <w:color w:val="616365"/>
                <w:sz w:val="18"/>
              </w:rPr>
              <w:t>26.06.2026 (20:00:00 МСК)</w:t>
            </w:r>
          </w:p>
        </w:tc>
      </w:tr>
      <w:tr w:rsidR="00C2579D" w14:paraId="1700A6E8" w14:textId="77777777" w:rsidTr="00C309E9">
        <w:trPr>
          <w:trHeight w:val="585"/>
        </w:trPr>
        <w:tc>
          <w:tcPr>
            <w:tcW w:w="4276" w:type="dxa"/>
            <w:tcBorders>
              <w:top w:val="single" w:sz="6" w:space="0" w:color="000000"/>
              <w:left w:val="single" w:sz="6" w:space="0" w:color="000000"/>
              <w:bottom w:val="single" w:sz="6" w:space="0" w:color="000000"/>
              <w:right w:val="single" w:sz="6" w:space="0" w:color="000000"/>
            </w:tcBorders>
          </w:tcPr>
          <w:p w14:paraId="32B67356" w14:textId="77777777" w:rsidR="00C2579D" w:rsidRDefault="0001762A">
            <w:pPr>
              <w:spacing w:after="0"/>
            </w:pPr>
            <w:r>
              <w:rPr>
                <w:rFonts w:ascii="Tahoma" w:eastAsia="Tahoma" w:hAnsi="Tahoma" w:cs="Tahoma"/>
                <w:color w:val="616365"/>
                <w:sz w:val="18"/>
              </w:rPr>
              <w:t>Адрес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1C7386A2" w14:textId="77777777" w:rsidR="00C2579D" w:rsidRDefault="0001762A">
            <w:pPr>
              <w:spacing w:after="0"/>
              <w:ind w:left="6"/>
            </w:pPr>
            <w:r>
              <w:rPr>
                <w:rFonts w:ascii="Tahoma" w:eastAsia="Tahoma" w:hAnsi="Tahoma" w:cs="Tahoma"/>
                <w:color w:val="616365"/>
                <w:sz w:val="18"/>
              </w:rPr>
              <w:t>NDC000000000</w:t>
            </w:r>
          </w:p>
        </w:tc>
      </w:tr>
      <w:tr w:rsidR="00C2579D" w14:paraId="3B443164" w14:textId="77777777" w:rsidTr="00C309E9">
        <w:trPr>
          <w:trHeight w:val="585"/>
        </w:trPr>
        <w:tc>
          <w:tcPr>
            <w:tcW w:w="4276" w:type="dxa"/>
            <w:tcBorders>
              <w:top w:val="single" w:sz="6" w:space="0" w:color="000000"/>
              <w:left w:val="single" w:sz="6" w:space="0" w:color="000000"/>
              <w:bottom w:val="single" w:sz="6" w:space="0" w:color="000000"/>
              <w:right w:val="single" w:sz="6" w:space="0" w:color="000000"/>
            </w:tcBorders>
          </w:tcPr>
          <w:p w14:paraId="0F0FD2A6" w14:textId="77777777" w:rsidR="00C2579D" w:rsidRDefault="0001762A">
            <w:pPr>
              <w:spacing w:after="0"/>
            </w:pPr>
            <w:r>
              <w:rPr>
                <w:rFonts w:ascii="Tahoma" w:eastAsia="Tahoma" w:hAnsi="Tahoma" w:cs="Tahoma"/>
                <w:color w:val="616365"/>
                <w:sz w:val="18"/>
              </w:rPr>
              <w:t>Адрес SWIFT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6D10DEE7" w14:textId="77777777" w:rsidR="00C2579D" w:rsidRDefault="0001762A">
            <w:pPr>
              <w:spacing w:after="0"/>
              <w:ind w:left="6"/>
            </w:pPr>
            <w:r>
              <w:rPr>
                <w:rFonts w:ascii="Tahoma" w:eastAsia="Tahoma" w:hAnsi="Tahoma" w:cs="Tahoma"/>
                <w:color w:val="616365"/>
                <w:sz w:val="18"/>
              </w:rPr>
              <w:t>NADCRUMM</w:t>
            </w:r>
          </w:p>
        </w:tc>
      </w:tr>
      <w:tr w:rsidR="00C2579D" w14:paraId="2307DF68" w14:textId="77777777" w:rsidTr="00C309E9">
        <w:trPr>
          <w:trHeight w:val="795"/>
        </w:trPr>
        <w:tc>
          <w:tcPr>
            <w:tcW w:w="4276" w:type="dxa"/>
            <w:tcBorders>
              <w:top w:val="single" w:sz="6" w:space="0" w:color="000000"/>
              <w:left w:val="single" w:sz="6" w:space="0" w:color="000000"/>
              <w:bottom w:val="single" w:sz="6" w:space="0" w:color="000000"/>
              <w:right w:val="single" w:sz="6" w:space="0" w:color="000000"/>
            </w:tcBorders>
          </w:tcPr>
          <w:p w14:paraId="42278B57" w14:textId="77777777" w:rsidR="00C2579D" w:rsidRDefault="0001762A">
            <w:pPr>
              <w:spacing w:after="0"/>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6019" w:type="dxa"/>
            <w:tcBorders>
              <w:top w:val="single" w:sz="6" w:space="0" w:color="000000"/>
              <w:left w:val="single" w:sz="6" w:space="0" w:color="000000"/>
              <w:bottom w:val="single" w:sz="6" w:space="0" w:color="000000"/>
              <w:right w:val="single" w:sz="6" w:space="0" w:color="000000"/>
            </w:tcBorders>
            <w:vAlign w:val="center"/>
          </w:tcPr>
          <w:p w14:paraId="0219636C" w14:textId="77777777" w:rsidR="00C2579D" w:rsidRDefault="0001762A">
            <w:pPr>
              <w:spacing w:after="0"/>
              <w:ind w:left="6"/>
            </w:pPr>
            <w:hyperlink r:id="rId4">
              <w:r>
                <w:rPr>
                  <w:rFonts w:ascii="Tahoma" w:eastAsia="Tahoma" w:hAnsi="Tahoma" w:cs="Tahoma"/>
                  <w:color w:val="175089"/>
                  <w:sz w:val="18"/>
                  <w:u w:val="single" w:color="175089"/>
                </w:rPr>
                <w:t>https://lk.rrost.ru/Nornik</w:t>
              </w:r>
            </w:hyperlink>
          </w:p>
        </w:tc>
      </w:tr>
      <w:tr w:rsidR="00C2579D" w14:paraId="5527BA24" w14:textId="77777777">
        <w:tblPrEx>
          <w:tblCellMar>
            <w:left w:w="75" w:type="dxa"/>
            <w:right w:w="101" w:type="dxa"/>
          </w:tblCellMar>
        </w:tblPrEx>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2BD63E7B" w14:textId="77777777" w:rsidR="00C2579D" w:rsidRDefault="0001762A">
            <w:pPr>
              <w:spacing w:after="0"/>
              <w:ind w:left="23"/>
              <w:jc w:val="center"/>
            </w:pPr>
            <w:r>
              <w:rPr>
                <w:rFonts w:ascii="Tahoma" w:eastAsia="Tahoma" w:hAnsi="Tahoma" w:cs="Tahoma"/>
                <w:color w:val="616365"/>
                <w:sz w:val="18"/>
              </w:rPr>
              <w:t>П</w:t>
            </w:r>
            <w:r>
              <w:rPr>
                <w:rFonts w:ascii="Tahoma" w:eastAsia="Tahoma" w:hAnsi="Tahoma" w:cs="Tahoma"/>
                <w:color w:val="616365"/>
                <w:sz w:val="18"/>
              </w:rPr>
              <w:t>овестка дня</w:t>
            </w:r>
          </w:p>
        </w:tc>
      </w:tr>
      <w:tr w:rsidR="00C2579D" w14:paraId="1EB81FD4" w14:textId="77777777">
        <w:tblPrEx>
          <w:tblCellMar>
            <w:left w:w="75" w:type="dxa"/>
            <w:right w:w="101" w:type="dxa"/>
          </w:tblCellMar>
        </w:tblPrEx>
        <w:trPr>
          <w:trHeight w:val="3106"/>
        </w:trPr>
        <w:tc>
          <w:tcPr>
            <w:tcW w:w="10295" w:type="dxa"/>
            <w:gridSpan w:val="2"/>
            <w:tcBorders>
              <w:top w:val="single" w:sz="6" w:space="0" w:color="000000"/>
              <w:left w:val="single" w:sz="6" w:space="0" w:color="000000"/>
              <w:bottom w:val="single" w:sz="6" w:space="0" w:color="000000"/>
              <w:right w:val="single" w:sz="6" w:space="0" w:color="000000"/>
            </w:tcBorders>
          </w:tcPr>
          <w:p w14:paraId="701CDF87" w14:textId="77777777" w:rsidR="00C2579D" w:rsidRDefault="0001762A">
            <w:pPr>
              <w:spacing w:after="0"/>
            </w:pPr>
            <w:r>
              <w:rPr>
                <w:rFonts w:ascii="Tahoma" w:eastAsia="Tahoma" w:hAnsi="Tahoma" w:cs="Tahoma"/>
                <w:color w:val="616365"/>
                <w:sz w:val="18"/>
              </w:rPr>
              <w:lastRenderedPageBreak/>
              <w:t>1. Об утверждении Годового отчета ПАО «ГМК «Норильский никель» за 2025 год. 2. Об утверждении бухгалтерской (финансовой) отчетности ПАО «ГМК «Норильский никель» за 2025 год. 3. Об утверждении консолидированной финансовой отчетности ПАО «ГМК «Норильский никель» за 2025 год. 4. О распределении прибыли ПАО «ГМК «Норильский никель» за 2025 год, в том числе выплата (объявление) дивидендов по результатам 2025 года. 5. Об избрании членов Совета директоров ПАО «ГМК «Норильский никель». 6. Об избрании членов Ревизио</w:t>
            </w:r>
            <w:r>
              <w:rPr>
                <w:rFonts w:ascii="Tahoma" w:eastAsia="Tahoma" w:hAnsi="Tahoma" w:cs="Tahoma"/>
                <w:color w:val="616365"/>
                <w:sz w:val="18"/>
              </w:rPr>
              <w:t>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w:t>
            </w:r>
            <w:r>
              <w:rPr>
                <w:rFonts w:ascii="Tahoma" w:eastAsia="Tahoma" w:hAnsi="Tahoma" w:cs="Tahoma"/>
                <w:color w:val="616365"/>
                <w:sz w:val="18"/>
              </w:rPr>
              <w:t>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w:t>
            </w:r>
          </w:p>
        </w:tc>
      </w:tr>
    </w:tbl>
    <w:p w14:paraId="2FC89E17" w14:textId="37FD96DC" w:rsidR="00C2579D" w:rsidRDefault="00C2579D" w:rsidP="00C309E9">
      <w:pPr>
        <w:tabs>
          <w:tab w:val="right" w:pos="10851"/>
        </w:tabs>
        <w:spacing w:after="3" w:line="265" w:lineRule="auto"/>
        <w:ind w:left="-15"/>
      </w:pPr>
    </w:p>
    <w:sectPr w:rsidR="00C2579D">
      <w:pgSz w:w="11899" w:h="16838"/>
      <w:pgMar w:top="344" w:right="519" w:bottom="304"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9D"/>
    <w:rsid w:val="0001762A"/>
    <w:rsid w:val="003E7272"/>
    <w:rsid w:val="00C2579D"/>
    <w:rsid w:val="00C30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712C"/>
  <w15:docId w15:val="{C02DC854-C821-4640-A9FA-F9FD3CC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rrost.ru/Nor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2026-07-03T10:10:00Z</dcterms:created>
  <dcterms:modified xsi:type="dcterms:W3CDTF">2026-07-03T10:10:00Z</dcterms:modified>
</cp:coreProperties>
</file>