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8DB" w:rsidRPr="006168DB" w:rsidRDefault="006168DB" w:rsidP="006168D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168DB">
        <w:rPr>
          <w:rFonts w:ascii="Times New Roman" w:eastAsia="Times New Roman" w:hAnsi="Times New Roman" w:cs="Times New Roman"/>
          <w:b/>
          <w:bCs/>
          <w:kern w:val="36"/>
          <w:sz w:val="48"/>
          <w:szCs w:val="48"/>
          <w:lang w:eastAsia="ru-RU"/>
        </w:rPr>
        <w:t>(BPUT) О корпоративном действии "Досрочное погашение ценных бумаг или приобретение их эмитентом" с ценными бумагами эмитента ООО "</w:t>
      </w:r>
      <w:proofErr w:type="spellStart"/>
      <w:r w:rsidRPr="006168DB">
        <w:rPr>
          <w:rFonts w:ascii="Times New Roman" w:eastAsia="Times New Roman" w:hAnsi="Times New Roman" w:cs="Times New Roman"/>
          <w:b/>
          <w:bCs/>
          <w:kern w:val="36"/>
          <w:sz w:val="48"/>
          <w:szCs w:val="48"/>
          <w:lang w:eastAsia="ru-RU"/>
        </w:rPr>
        <w:t>Сибстекло</w:t>
      </w:r>
      <w:proofErr w:type="spellEnd"/>
      <w:r w:rsidRPr="006168DB">
        <w:rPr>
          <w:rFonts w:ascii="Times New Roman" w:eastAsia="Times New Roman" w:hAnsi="Times New Roman" w:cs="Times New Roman"/>
          <w:b/>
          <w:bCs/>
          <w:kern w:val="36"/>
          <w:sz w:val="48"/>
          <w:szCs w:val="48"/>
          <w:lang w:eastAsia="ru-RU"/>
        </w:rPr>
        <w:t>" ИНН 5406305355 (облигация 4B02-03-00373-R-001P / ISIN RU000A105C93)</w:t>
      </w:r>
    </w:p>
    <w:tbl>
      <w:tblPr>
        <w:tblW w:w="5000" w:type="pct"/>
        <w:tblCellSpacing w:w="7" w:type="dxa"/>
        <w:tblCellMar>
          <w:left w:w="0" w:type="dxa"/>
          <w:right w:w="0" w:type="dxa"/>
        </w:tblCellMar>
        <w:tblLook w:val="04A0" w:firstRow="1" w:lastRow="0" w:firstColumn="1" w:lastColumn="0" w:noHBand="0" w:noVBand="1"/>
      </w:tblPr>
      <w:tblGrid>
        <w:gridCol w:w="4134"/>
        <w:gridCol w:w="5221"/>
      </w:tblGrid>
      <w:tr w:rsidR="006168DB" w:rsidRPr="006168DB" w:rsidTr="006168DB">
        <w:trPr>
          <w:tblHeader/>
          <w:tblCellSpacing w:w="7" w:type="dxa"/>
        </w:trPr>
        <w:tc>
          <w:tcPr>
            <w:tcW w:w="0" w:type="auto"/>
            <w:gridSpan w:val="2"/>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Реквизиты корпоративного действия</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proofErr w:type="spellStart"/>
            <w:r w:rsidRPr="006168DB">
              <w:rPr>
                <w:rFonts w:ascii="Times New Roman" w:eastAsia="Times New Roman" w:hAnsi="Times New Roman" w:cs="Times New Roman"/>
                <w:sz w:val="24"/>
                <w:szCs w:val="24"/>
                <w:lang w:eastAsia="ru-RU"/>
              </w:rPr>
              <w:t>Референс</w:t>
            </w:r>
            <w:proofErr w:type="spellEnd"/>
            <w:r w:rsidRPr="006168DB">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846631</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BPUT</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Досрочное погашение ценных бумаг или приобретение их эмитентом</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Вид корпоративного действия</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Приобретение эмитентом облигаций по соглашению с их владельцами</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Статус обработки</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Полная информация</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Дата КД (план.)</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23 октября 2023 г.</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Дата принятия решения о приобретении облигаций</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27 сентября 2023 г.</w:t>
            </w:r>
          </w:p>
        </w:tc>
      </w:tr>
    </w:tbl>
    <w:p w:rsidR="006168DB" w:rsidRPr="006168DB" w:rsidRDefault="006168DB" w:rsidP="006168DB">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926"/>
        <w:gridCol w:w="1141"/>
        <w:gridCol w:w="1213"/>
        <w:gridCol w:w="851"/>
        <w:gridCol w:w="711"/>
        <w:gridCol w:w="1001"/>
        <w:gridCol w:w="1001"/>
        <w:gridCol w:w="934"/>
        <w:gridCol w:w="905"/>
        <w:gridCol w:w="672"/>
      </w:tblGrid>
      <w:tr w:rsidR="006168DB" w:rsidRPr="006168DB" w:rsidTr="006168DB">
        <w:trPr>
          <w:tblHeader/>
          <w:tblCellSpacing w:w="7" w:type="dxa"/>
        </w:trPr>
        <w:tc>
          <w:tcPr>
            <w:tcW w:w="0" w:type="auto"/>
            <w:gridSpan w:val="10"/>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Информация о ценных бумагах</w:t>
            </w:r>
          </w:p>
        </w:tc>
      </w:tr>
      <w:tr w:rsidR="006168DB" w:rsidRPr="006168DB" w:rsidTr="006168DB">
        <w:trPr>
          <w:tblHeader/>
          <w:tblCellSpacing w:w="7" w:type="dxa"/>
        </w:trPr>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proofErr w:type="spellStart"/>
            <w:r w:rsidRPr="006168DB">
              <w:rPr>
                <w:rFonts w:ascii="Times New Roman" w:eastAsia="Times New Roman" w:hAnsi="Times New Roman" w:cs="Times New Roman"/>
                <w:b/>
                <w:bCs/>
                <w:sz w:val="24"/>
                <w:szCs w:val="24"/>
                <w:lang w:eastAsia="ru-RU"/>
              </w:rPr>
              <w:t>Референс</w:t>
            </w:r>
            <w:proofErr w:type="spellEnd"/>
            <w:r w:rsidRPr="006168DB">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Номинальная стоимость</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Остаточная номинальная стоимость</w:t>
            </w:r>
          </w:p>
        </w:tc>
        <w:tc>
          <w:tcPr>
            <w:tcW w:w="0" w:type="auto"/>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Валюта номинала</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846631X76199</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Общество с ограниченной ответственностью "Сибирское Стекло"</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4B02-03-00373-R-001P</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18 октября 2022 г.</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 xml:space="preserve">облигации </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RU000A105C93</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RU000A105C93</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1000</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1000</w:t>
            </w:r>
          </w:p>
        </w:tc>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RUB</w:t>
            </w:r>
          </w:p>
        </w:tc>
      </w:tr>
    </w:tbl>
    <w:p w:rsidR="006168DB" w:rsidRPr="006168DB" w:rsidRDefault="006168DB" w:rsidP="006168DB">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355"/>
        <w:gridCol w:w="5000"/>
      </w:tblGrid>
      <w:tr w:rsidR="006168DB" w:rsidRPr="006168DB" w:rsidTr="006168DB">
        <w:trPr>
          <w:tblHeader/>
          <w:tblCellSpacing w:w="7" w:type="dxa"/>
        </w:trPr>
        <w:tc>
          <w:tcPr>
            <w:tcW w:w="0" w:type="auto"/>
            <w:gridSpan w:val="2"/>
            <w:shd w:val="clear" w:color="auto" w:fill="BBBBBB"/>
            <w:vAlign w:val="center"/>
            <w:hideMark/>
          </w:tcPr>
          <w:p w:rsidR="006168DB" w:rsidRPr="006168DB" w:rsidRDefault="006168DB" w:rsidP="006168DB">
            <w:pPr>
              <w:spacing w:after="0" w:line="240" w:lineRule="auto"/>
              <w:jc w:val="center"/>
              <w:rPr>
                <w:rFonts w:ascii="Times New Roman" w:eastAsia="Times New Roman" w:hAnsi="Times New Roman" w:cs="Times New Roman"/>
                <w:b/>
                <w:bCs/>
                <w:sz w:val="24"/>
                <w:szCs w:val="24"/>
                <w:lang w:eastAsia="ru-RU"/>
              </w:rPr>
            </w:pPr>
            <w:r w:rsidRPr="006168DB">
              <w:rPr>
                <w:rFonts w:ascii="Times New Roman" w:eastAsia="Times New Roman" w:hAnsi="Times New Roman" w:cs="Times New Roman"/>
                <w:b/>
                <w:bCs/>
                <w:sz w:val="24"/>
                <w:szCs w:val="24"/>
                <w:lang w:eastAsia="ru-RU"/>
              </w:rPr>
              <w:t>Детали корпоративного действия</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Способ подачи инструкций (требований)</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Подача требований возможна или через депозитарий с блокированием ценных бумаг, или путем подачи заявок на Бирже</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Способ удовлетворения инструкций (требований)</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Удовлетворение инструкций (требований) по корпоративному действию единовременно</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100</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 xml:space="preserve">Накопленный купонный доход (НКД) </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0 RUB</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lastRenderedPageBreak/>
              <w:t>Цена приобретения/досрочного погашения с учетом НКД</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1000 RUB</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 xml:space="preserve">Валюта платежа </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RUB</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Описание порядка определения цены</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100% (Сто процентов) от номинальной стоимости Облигаций. &lt;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/&gt;Эмитент при совершении операции купли-продажи в Дату приобретения Облигаций дополнительно уплачивает владельцам Облигаций накопленный купонный доход, рассчитанный на Дату приобретения по следующей формуле: &lt;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 xml:space="preserve">/&gt;НКД = </w:t>
            </w:r>
            <w:proofErr w:type="spellStart"/>
            <w:r w:rsidRPr="006168DB">
              <w:rPr>
                <w:rFonts w:ascii="Times New Roman" w:eastAsia="Times New Roman" w:hAnsi="Times New Roman" w:cs="Times New Roman"/>
                <w:sz w:val="24"/>
                <w:szCs w:val="24"/>
                <w:lang w:eastAsia="ru-RU"/>
              </w:rPr>
              <w:t>Nom</w:t>
            </w:r>
            <w:proofErr w:type="spellEnd"/>
            <w:r w:rsidRPr="006168DB">
              <w:rPr>
                <w:rFonts w:ascii="Times New Roman" w:eastAsia="Times New Roman" w:hAnsi="Times New Roman" w:cs="Times New Roman"/>
                <w:sz w:val="24"/>
                <w:szCs w:val="24"/>
                <w:lang w:eastAsia="ru-RU"/>
              </w:rPr>
              <w:t xml:space="preserve"> * </w:t>
            </w:r>
            <w:proofErr w:type="spellStart"/>
            <w:r w:rsidRPr="006168DB">
              <w:rPr>
                <w:rFonts w:ascii="Times New Roman" w:eastAsia="Times New Roman" w:hAnsi="Times New Roman" w:cs="Times New Roman"/>
                <w:sz w:val="24"/>
                <w:szCs w:val="24"/>
                <w:lang w:eastAsia="ru-RU"/>
              </w:rPr>
              <w:t>Cj</w:t>
            </w:r>
            <w:proofErr w:type="spellEnd"/>
            <w:r w:rsidRPr="006168DB">
              <w:rPr>
                <w:rFonts w:ascii="Times New Roman" w:eastAsia="Times New Roman" w:hAnsi="Times New Roman" w:cs="Times New Roman"/>
                <w:sz w:val="24"/>
                <w:szCs w:val="24"/>
                <w:lang w:eastAsia="ru-RU"/>
              </w:rPr>
              <w:t xml:space="preserve"> * (Т - T(j-1)) / 365 / 100%,&lt;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/&gt;где&lt;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/&gt;НКД - накопленный купонный доход, руб.;&lt;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/&gt;j - порядковый номер текущего купонного периода, j = 1, 2…36;&lt;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w:t>
            </w:r>
            <w:proofErr w:type="spellStart"/>
            <w:r w:rsidRPr="006168DB">
              <w:rPr>
                <w:rFonts w:ascii="Times New Roman" w:eastAsia="Times New Roman" w:hAnsi="Times New Roman" w:cs="Times New Roman"/>
                <w:sz w:val="24"/>
                <w:szCs w:val="24"/>
                <w:lang w:eastAsia="ru-RU"/>
              </w:rPr>
              <w:t>Nom</w:t>
            </w:r>
            <w:proofErr w:type="spellEnd"/>
            <w:r w:rsidRPr="006168DB">
              <w:rPr>
                <w:rFonts w:ascii="Times New Roman" w:eastAsia="Times New Roman" w:hAnsi="Times New Roman" w:cs="Times New Roman"/>
                <w:sz w:val="24"/>
                <w:szCs w:val="24"/>
                <w:lang w:eastAsia="ru-RU"/>
              </w:rPr>
              <w:t xml:space="preserve"> – непогашенная часть номинальной стоимости одной Биржевой облигации в рублях Российской Федерации;&lt;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w:t>
            </w:r>
            <w:proofErr w:type="spellStart"/>
            <w:r w:rsidRPr="006168DB">
              <w:rPr>
                <w:rFonts w:ascii="Times New Roman" w:eastAsia="Times New Roman" w:hAnsi="Times New Roman" w:cs="Times New Roman"/>
                <w:sz w:val="24"/>
                <w:szCs w:val="24"/>
                <w:lang w:eastAsia="ru-RU"/>
              </w:rPr>
              <w:t>Cj</w:t>
            </w:r>
            <w:proofErr w:type="spellEnd"/>
            <w:r w:rsidRPr="006168DB">
              <w:rPr>
                <w:rFonts w:ascii="Times New Roman" w:eastAsia="Times New Roman" w:hAnsi="Times New Roman" w:cs="Times New Roman"/>
                <w:sz w:val="24"/>
                <w:szCs w:val="24"/>
                <w:lang w:eastAsia="ru-RU"/>
              </w:rPr>
              <w:t xml:space="preserve"> - размер процентной ставки j - того купона в процентах годовых (%);&lt;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/&gt;Т - дата расчета накопленного купонного дохода внутри j - купонного периода;&lt;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/&gt;T(j-1) - дата начала купонного периода j - того купона (для случая первого купонного периода Т(j-1) – это дата начала размещения Облигаций).&lt;</w:t>
            </w:r>
            <w:proofErr w:type="spellStart"/>
            <w:r w:rsidRPr="006168DB">
              <w:rPr>
                <w:rFonts w:ascii="Times New Roman" w:eastAsia="Times New Roman" w:hAnsi="Times New Roman" w:cs="Times New Roman"/>
                <w:sz w:val="24"/>
                <w:szCs w:val="24"/>
                <w:lang w:eastAsia="ru-RU"/>
              </w:rPr>
              <w:t>br</w:t>
            </w:r>
            <w:proofErr w:type="spellEnd"/>
            <w:r w:rsidRPr="006168DB">
              <w:rPr>
                <w:rFonts w:ascii="Times New Roman" w:eastAsia="Times New Roman" w:hAnsi="Times New Roman" w:cs="Times New Roman"/>
                <w:sz w:val="24"/>
                <w:szCs w:val="24"/>
                <w:lang w:eastAsia="ru-RU"/>
              </w:rPr>
              <w:t>/&gt;Величина накопленного купонного дохода рассчитывается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(включительно), и изменяется, увеличиваясь на единицу, если первая за округляемой цифра равна 5 -9 (включительно).</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Период действия предложения</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с 09 октября 2023 г. по 13 октября 2023 г.</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13 октября 2023 г.</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13 октября 2023 г. 16:00</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Максимальное количество облигаций, приобретаемых/погашаемых эмитентом</w:t>
            </w:r>
          </w:p>
        </w:tc>
        <w:tc>
          <w:tcPr>
            <w:tcW w:w="0" w:type="auto"/>
            <w:shd w:val="clear" w:color="auto" w:fill="EEEEEE"/>
            <w:vAlign w:val="center"/>
            <w:hideMark/>
          </w:tcPr>
          <w:p w:rsidR="006168DB" w:rsidRPr="006168DB" w:rsidRDefault="006168DB" w:rsidP="006168DB">
            <w:pPr>
              <w:wordWrap w:val="0"/>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75000 (количество штук)</w:t>
            </w:r>
          </w:p>
        </w:tc>
      </w:tr>
      <w:tr w:rsidR="006168DB" w:rsidRPr="006168DB" w:rsidTr="006168DB">
        <w:trPr>
          <w:tblCellSpacing w:w="7" w:type="dxa"/>
        </w:trPr>
        <w:tc>
          <w:tcPr>
            <w:tcW w:w="0" w:type="auto"/>
            <w:shd w:val="clear" w:color="auto" w:fill="EEEEEE"/>
            <w:vAlign w:val="center"/>
            <w:hideMark/>
          </w:tcPr>
          <w:p w:rsidR="006168DB" w:rsidRPr="006168DB" w:rsidRDefault="006168DB" w:rsidP="006168DB">
            <w:pPr>
              <w:spacing w:after="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Основание возникновения КД</w:t>
            </w:r>
          </w:p>
        </w:tc>
        <w:tc>
          <w:tcPr>
            <w:tcW w:w="0" w:type="auto"/>
            <w:shd w:val="clear" w:color="auto" w:fill="EEEEEE"/>
            <w:vAlign w:val="center"/>
            <w:hideMark/>
          </w:tcPr>
          <w:p w:rsidR="006168DB" w:rsidRPr="006168DB" w:rsidRDefault="006168DB" w:rsidP="006168DB">
            <w:pPr>
              <w:wordWrap w:val="0"/>
              <w:spacing w:after="240"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Приказы Генерального директора ООО «Сибирское Стекло» № 213 от 26.10.2022, № 223 от 27.09.2023.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Требование о приобретении Биржевых облига</w:t>
            </w:r>
            <w:r w:rsidRPr="006168DB">
              <w:rPr>
                <w:rFonts w:ascii="Times New Roman" w:eastAsia="Times New Roman" w:hAnsi="Times New Roman" w:cs="Times New Roman"/>
                <w:sz w:val="24"/>
                <w:szCs w:val="24"/>
                <w:lang w:eastAsia="ru-RU"/>
              </w:rPr>
              <w:lastRenderedPageBreak/>
              <w:t xml:space="preserve">ций осуществляется путем подачи заявки в соответствии с правилами проведения торгов Биржи, зарегистрированными в установленном порядке и действующими на дату проведения торгов (далее – Правила торгов Биржи). В период с 11:00 </w:t>
            </w:r>
            <w:proofErr w:type="spellStart"/>
            <w:r w:rsidRPr="006168DB">
              <w:rPr>
                <w:rFonts w:ascii="Times New Roman" w:eastAsia="Times New Roman" w:hAnsi="Times New Roman" w:cs="Times New Roman"/>
                <w:sz w:val="24"/>
                <w:szCs w:val="24"/>
                <w:lang w:eastAsia="ru-RU"/>
              </w:rPr>
              <w:t>мск</w:t>
            </w:r>
            <w:proofErr w:type="spellEnd"/>
            <w:r w:rsidRPr="006168DB">
              <w:rPr>
                <w:rFonts w:ascii="Times New Roman" w:eastAsia="Times New Roman" w:hAnsi="Times New Roman" w:cs="Times New Roman"/>
                <w:sz w:val="24"/>
                <w:szCs w:val="24"/>
                <w:lang w:eastAsia="ru-RU"/>
              </w:rPr>
              <w:t xml:space="preserve"> до 13:00 </w:t>
            </w:r>
            <w:proofErr w:type="spellStart"/>
            <w:r w:rsidRPr="006168DB">
              <w:rPr>
                <w:rFonts w:ascii="Times New Roman" w:eastAsia="Times New Roman" w:hAnsi="Times New Roman" w:cs="Times New Roman"/>
                <w:sz w:val="24"/>
                <w:szCs w:val="24"/>
                <w:lang w:eastAsia="ru-RU"/>
              </w:rPr>
              <w:t>мск</w:t>
            </w:r>
            <w:proofErr w:type="spellEnd"/>
            <w:r w:rsidRPr="006168DB">
              <w:rPr>
                <w:rFonts w:ascii="Times New Roman" w:eastAsia="Times New Roman" w:hAnsi="Times New Roman" w:cs="Times New Roman"/>
                <w:sz w:val="24"/>
                <w:szCs w:val="24"/>
                <w:lang w:eastAsia="ru-RU"/>
              </w:rPr>
              <w:t xml:space="preserve"> любого рабочего дня в течение периода с 09.10.2023 г. по 13.10.2023 г. включительно в Режиме торгов: «Выкуп: Адресные заявки» владелец Биржевых облигаций или уполномоченное им лицо вправе подать адресную заявку на продажу Биржевых облигаций. Заявка выставляется в адрес Агента по приобретению с указанием количества Биржевых облигаций, приобретения которых требует их владелец, Даты активации заявки и прочих параметров в соответствии с Правилами Биржи. Датой активации заявки является Дата приобретения по соглашению с владельцами – 23.10.2023 г. Заявки, не соответствующие изложенным выше требованиям, не принимаются. По окончании Периода сбора заявок Участники торгов не могут изменить или снять поданные ими заявки. Обязательным является предварительное резервирование (до Даты активации заявки)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соответствующей требованиям, изложенным выше, и поданной в Период сбора заявок, осуществляется в Дату приобретения по соглашению с владельцами – 23.10.2023 г. – путем выставления встречной заявки в адрес владельца Биржевых облигаций или уполномоченного им лица. Иные сведения, подлежащие указанию в настоящем пункте, приведены в п. 10 Программы биржевых облигаций, п. 6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по соглашению с владельцами Биржевых облигаций. Агентом по приобретению Биржевых облигаций является: Полное фирменное наименование: Общество с </w:t>
            </w:r>
            <w:r w:rsidRPr="006168DB">
              <w:rPr>
                <w:rFonts w:ascii="Times New Roman" w:eastAsia="Times New Roman" w:hAnsi="Times New Roman" w:cs="Times New Roman"/>
                <w:sz w:val="24"/>
                <w:szCs w:val="24"/>
                <w:lang w:eastAsia="ru-RU"/>
              </w:rPr>
              <w:lastRenderedPageBreak/>
              <w:t xml:space="preserve">ограниченной ответственностью «Инвестиционная компания </w:t>
            </w:r>
            <w:proofErr w:type="spellStart"/>
            <w:r w:rsidRPr="006168DB">
              <w:rPr>
                <w:rFonts w:ascii="Times New Roman" w:eastAsia="Times New Roman" w:hAnsi="Times New Roman" w:cs="Times New Roman"/>
                <w:sz w:val="24"/>
                <w:szCs w:val="24"/>
                <w:lang w:eastAsia="ru-RU"/>
              </w:rPr>
              <w:t>ЮниСервис</w:t>
            </w:r>
            <w:proofErr w:type="spellEnd"/>
            <w:r w:rsidRPr="006168DB">
              <w:rPr>
                <w:rFonts w:ascii="Times New Roman" w:eastAsia="Times New Roman" w:hAnsi="Times New Roman" w:cs="Times New Roman"/>
                <w:sz w:val="24"/>
                <w:szCs w:val="24"/>
                <w:lang w:eastAsia="ru-RU"/>
              </w:rPr>
              <w:t xml:space="preserve"> Капитал» Сокращенное фирменное наименование: ООО «Инвестиционная компания </w:t>
            </w:r>
            <w:proofErr w:type="spellStart"/>
            <w:r w:rsidRPr="006168DB">
              <w:rPr>
                <w:rFonts w:ascii="Times New Roman" w:eastAsia="Times New Roman" w:hAnsi="Times New Roman" w:cs="Times New Roman"/>
                <w:sz w:val="24"/>
                <w:szCs w:val="24"/>
                <w:lang w:eastAsia="ru-RU"/>
              </w:rPr>
              <w:t>ЮниСервис</w:t>
            </w:r>
            <w:proofErr w:type="spellEnd"/>
            <w:r w:rsidRPr="006168DB">
              <w:rPr>
                <w:rFonts w:ascii="Times New Roman" w:eastAsia="Times New Roman" w:hAnsi="Times New Roman" w:cs="Times New Roman"/>
                <w:sz w:val="24"/>
                <w:szCs w:val="24"/>
                <w:lang w:eastAsia="ru-RU"/>
              </w:rPr>
              <w:t xml:space="preserve"> Капитал» ИНН: 5406814257 ОГРН: 1215400032363 Место нахождения: 630099, г. Новосибирск, ул. Романова, д. 28, офис 302,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6168DB" w:rsidRPr="006168DB" w:rsidRDefault="006168DB" w:rsidP="006168DB">
      <w:pPr>
        <w:spacing w:after="0" w:line="240" w:lineRule="auto"/>
        <w:rPr>
          <w:rFonts w:ascii="Times New Roman" w:eastAsia="Times New Roman" w:hAnsi="Times New Roman" w:cs="Times New Roman"/>
          <w:sz w:val="24"/>
          <w:szCs w:val="24"/>
          <w:lang w:eastAsia="ru-RU"/>
        </w:rPr>
      </w:pPr>
    </w:p>
    <w:p w:rsidR="006168DB" w:rsidRPr="006168DB" w:rsidRDefault="006168DB" w:rsidP="006168DB">
      <w:pPr>
        <w:spacing w:before="100" w:beforeAutospacing="1" w:after="100" w:afterAutospacing="1"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6168DB" w:rsidRPr="006168DB" w:rsidRDefault="006168DB" w:rsidP="006168DB">
      <w:pPr>
        <w:spacing w:before="100" w:beforeAutospacing="1" w:after="100" w:afterAutospacing="1"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 xml:space="preserve">17.2 Информация об осуществлении права на получение денежных средств, выплачиваемых при приобретении облигаций эмитентом по соглашению с их владельцами </w:t>
      </w:r>
    </w:p>
    <w:p w:rsidR="006168DB" w:rsidRPr="006168DB" w:rsidRDefault="006168DB" w:rsidP="006168DB">
      <w:pPr>
        <w:spacing w:before="100" w:beforeAutospacing="1" w:after="100" w:afterAutospacing="1"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Через депозитарий с блокированием ценных бумаг или путем подачи заявок на Бирже</w:t>
      </w:r>
    </w:p>
    <w:p w:rsidR="006168DB" w:rsidRPr="006168DB" w:rsidRDefault="006168DB" w:rsidP="006168DB">
      <w:pPr>
        <w:spacing w:before="100" w:beforeAutospacing="1" w:after="100" w:afterAutospacing="1" w:line="240" w:lineRule="auto"/>
        <w:rPr>
          <w:rFonts w:ascii="Times New Roman" w:eastAsia="Times New Roman" w:hAnsi="Times New Roman" w:cs="Times New Roman"/>
          <w:sz w:val="24"/>
          <w:szCs w:val="24"/>
          <w:lang w:eastAsia="ru-RU"/>
        </w:rPr>
      </w:pPr>
      <w:r w:rsidRPr="006168DB">
        <w:rPr>
          <w:rFonts w:ascii="Times New Roman" w:eastAsia="Times New Roman" w:hAnsi="Times New Roman" w:cs="Times New Roman"/>
          <w:sz w:val="24"/>
          <w:szCs w:val="24"/>
          <w:lang w:eastAsia="ru-RU"/>
        </w:rPr>
        <w:t xml:space="preserve">Приложение 1: </w:t>
      </w:r>
      <w:hyperlink r:id="rId4" w:tgtFrame="_blank" w:history="1">
        <w:r w:rsidRPr="006168DB">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7553D0" w:rsidRDefault="006168DB">
      <w:bookmarkStart w:id="0" w:name="_GoBack"/>
      <w:bookmarkEnd w:id="0"/>
    </w:p>
    <w:sectPr w:rsidR="00755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05"/>
    <w:rsid w:val="002A5833"/>
    <w:rsid w:val="004A5B05"/>
    <w:rsid w:val="006168DB"/>
    <w:rsid w:val="00734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5CB71-3908-4CCE-A6C3-10052CF9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68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8D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6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16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029750e734f49cd9a32215e491467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2023-09-28T08:59:00Z</dcterms:created>
  <dcterms:modified xsi:type="dcterms:W3CDTF">2023-09-28T08:59:00Z</dcterms:modified>
</cp:coreProperties>
</file>