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89" w:rsidRDefault="001B4389" w:rsidP="001B4389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1B4389" w:rsidTr="001B43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1118089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XMET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19 февраля 2026 г. 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23 января 2026 г.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Заочное голосование</w:t>
            </w:r>
          </w:p>
        </w:tc>
      </w:tr>
    </w:tbl>
    <w:p w:rsidR="001B4389" w:rsidRDefault="001B4389" w:rsidP="001B438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1B4389" w:rsidTr="001B438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B4389" w:rsidTr="001B43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/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/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/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</w:tbl>
    <w:p w:rsidR="001B4389" w:rsidRDefault="001B4389" w:rsidP="001B438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1B4389" w:rsidTr="001B43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19 февраля 2026 г. 19:59 МСК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19 февраля 2026 г. 23:59 МСК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</w:pPr>
            <w:r>
              <w:t>Методы голосования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NDC000000000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NADCRUMM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https://www.vtbreg.ru; https://gm-vtb.vtbreg.ru</w:t>
            </w:r>
          </w:p>
        </w:tc>
      </w:tr>
    </w:tbl>
    <w:p w:rsidR="001B4389" w:rsidRDefault="001B4389" w:rsidP="001B4389"/>
    <w:p w:rsidR="001B4389" w:rsidRDefault="001B4389" w:rsidP="001B4389">
      <w:pPr>
        <w:pStyle w:val="2"/>
      </w:pPr>
      <w:r>
        <w:t>Повестка</w:t>
      </w:r>
    </w:p>
    <w:p w:rsidR="003134B8" w:rsidRPr="00052FBB" w:rsidRDefault="001B4389" w:rsidP="001B4389">
      <w: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>
        <w:br/>
        <w:t>2. Об утверждении Изменений № 3, вносимых в Устав Банка ВТБ (публичное акционерное общество).</w:t>
      </w:r>
      <w:bookmarkStart w:id="0" w:name="_GoBack"/>
      <w:bookmarkEnd w:id="0"/>
    </w:p>
    <w:sectPr w:rsidR="003134B8" w:rsidRPr="0005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1B4389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2026-01-20T07:48:00Z</dcterms:created>
  <dcterms:modified xsi:type="dcterms:W3CDTF">2026-01-20T07:49:00Z</dcterms:modified>
</cp:coreProperties>
</file>