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490C" w:rsidRDefault="00E1490C" w:rsidP="00E1490C">
      <w:pPr>
        <w:pStyle w:val="1"/>
      </w:pPr>
      <w:r>
        <w:t>(OTHR) О корпоративном действии "Иное событие" с ценными бумагами эмитента ПАО Группа Астра ИНН 7726476459 (акция 1-01-01286-G / ISIN RU000A106T36)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35"/>
        <w:gridCol w:w="3420"/>
      </w:tblGrid>
      <w:tr w:rsidR="00E1490C" w:rsidTr="00E1490C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E1490C" w:rsidRDefault="00E149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E1490C" w:rsidTr="00E1490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1490C" w:rsidRDefault="00E1490C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1490C" w:rsidRDefault="00E1490C">
            <w:pPr>
              <w:wordWrap w:val="0"/>
            </w:pPr>
            <w:r>
              <w:t>1038086</w:t>
            </w:r>
          </w:p>
        </w:tc>
      </w:tr>
      <w:tr w:rsidR="00E1490C" w:rsidTr="00E1490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1490C" w:rsidRDefault="00E1490C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1490C" w:rsidRDefault="00E1490C">
            <w:pPr>
              <w:wordWrap w:val="0"/>
            </w:pPr>
            <w:r>
              <w:t>OTHR</w:t>
            </w:r>
          </w:p>
        </w:tc>
      </w:tr>
      <w:tr w:rsidR="00E1490C" w:rsidTr="00E1490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1490C" w:rsidRDefault="00E1490C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1490C" w:rsidRDefault="00E1490C">
            <w:pPr>
              <w:wordWrap w:val="0"/>
            </w:pPr>
            <w:r>
              <w:t>Иное событие</w:t>
            </w:r>
          </w:p>
        </w:tc>
      </w:tr>
      <w:tr w:rsidR="00E1490C" w:rsidTr="00E1490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1490C" w:rsidRDefault="00E1490C">
            <w: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1490C" w:rsidRDefault="00E1490C">
            <w:pPr>
              <w:wordWrap w:val="0"/>
            </w:pPr>
            <w:r>
              <w:t>Полная информация</w:t>
            </w:r>
          </w:p>
        </w:tc>
      </w:tr>
    </w:tbl>
    <w:p w:rsidR="00E1490C" w:rsidRDefault="00E1490C" w:rsidP="00E1490C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1"/>
        <w:gridCol w:w="1182"/>
        <w:gridCol w:w="1621"/>
        <w:gridCol w:w="1140"/>
        <w:gridCol w:w="1345"/>
        <w:gridCol w:w="1346"/>
        <w:gridCol w:w="1313"/>
        <w:gridCol w:w="27"/>
      </w:tblGrid>
      <w:tr w:rsidR="00E1490C" w:rsidTr="00E1490C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E1490C" w:rsidRDefault="00E149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E1490C" w:rsidTr="00E1490C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E1490C" w:rsidRDefault="00E1490C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1490C" w:rsidRDefault="00E149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1490C" w:rsidRDefault="00E149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1490C" w:rsidRDefault="00E149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1490C" w:rsidRDefault="00E149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1490C" w:rsidRDefault="00E149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1490C" w:rsidRDefault="00E149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E1490C" w:rsidRDefault="00E1490C">
            <w:pPr>
              <w:rPr>
                <w:sz w:val="20"/>
                <w:szCs w:val="20"/>
              </w:rPr>
            </w:pPr>
          </w:p>
        </w:tc>
      </w:tr>
      <w:tr w:rsidR="00E1490C" w:rsidTr="00E1490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1490C" w:rsidRDefault="00E1490C">
            <w:r>
              <w:t>1038086X78562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1490C" w:rsidRDefault="00E1490C">
            <w:r>
              <w:t>Публичное акционерное общество Группа Астра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1490C" w:rsidRDefault="00E1490C">
            <w:r>
              <w:t>1-01-01286-G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1490C" w:rsidRDefault="00E1490C">
            <w:r>
              <w:t>16 апреля 2021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1490C" w:rsidRDefault="00E1490C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1490C" w:rsidRDefault="00E1490C">
            <w:r>
              <w:t>RU000A106T36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1490C" w:rsidRDefault="00E1490C">
            <w:r>
              <w:t>RU000A106T36</w:t>
            </w:r>
          </w:p>
        </w:tc>
        <w:tc>
          <w:tcPr>
            <w:tcW w:w="0" w:type="auto"/>
            <w:vAlign w:val="center"/>
            <w:hideMark/>
          </w:tcPr>
          <w:p w:rsidR="00E1490C" w:rsidRDefault="00E1490C">
            <w:pPr>
              <w:rPr>
                <w:sz w:val="20"/>
                <w:szCs w:val="20"/>
              </w:rPr>
            </w:pPr>
          </w:p>
        </w:tc>
      </w:tr>
    </w:tbl>
    <w:p w:rsidR="00DB68FF" w:rsidRPr="000107DA" w:rsidRDefault="00DB68FF" w:rsidP="000107DA">
      <w:bookmarkStart w:id="0" w:name="_GoBack"/>
      <w:bookmarkEnd w:id="0"/>
    </w:p>
    <w:sectPr w:rsidR="00DB68FF" w:rsidRPr="000107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5B"/>
    <w:rsid w:val="000107DA"/>
    <w:rsid w:val="00060F7C"/>
    <w:rsid w:val="00067842"/>
    <w:rsid w:val="00077BED"/>
    <w:rsid w:val="000B7915"/>
    <w:rsid w:val="000C5502"/>
    <w:rsid w:val="000D3470"/>
    <w:rsid w:val="000D4963"/>
    <w:rsid w:val="001353F5"/>
    <w:rsid w:val="00136466"/>
    <w:rsid w:val="00156A87"/>
    <w:rsid w:val="00166263"/>
    <w:rsid w:val="00166D2B"/>
    <w:rsid w:val="0017638D"/>
    <w:rsid w:val="001819A5"/>
    <w:rsid w:val="001840C6"/>
    <w:rsid w:val="00214DB9"/>
    <w:rsid w:val="00247A5A"/>
    <w:rsid w:val="00274A83"/>
    <w:rsid w:val="002D2930"/>
    <w:rsid w:val="002D657F"/>
    <w:rsid w:val="003565CD"/>
    <w:rsid w:val="003A3BD0"/>
    <w:rsid w:val="003B4346"/>
    <w:rsid w:val="003D2FE0"/>
    <w:rsid w:val="003E4D09"/>
    <w:rsid w:val="00430142"/>
    <w:rsid w:val="00444F08"/>
    <w:rsid w:val="004465A8"/>
    <w:rsid w:val="004C5654"/>
    <w:rsid w:val="004D1C1F"/>
    <w:rsid w:val="004F56AB"/>
    <w:rsid w:val="0050263A"/>
    <w:rsid w:val="0052455E"/>
    <w:rsid w:val="0053694E"/>
    <w:rsid w:val="00544090"/>
    <w:rsid w:val="0055505E"/>
    <w:rsid w:val="00566380"/>
    <w:rsid w:val="005A21FD"/>
    <w:rsid w:val="005A22A0"/>
    <w:rsid w:val="005A41DB"/>
    <w:rsid w:val="005C5593"/>
    <w:rsid w:val="005D55AB"/>
    <w:rsid w:val="00641C91"/>
    <w:rsid w:val="00683933"/>
    <w:rsid w:val="006B019A"/>
    <w:rsid w:val="006D72D0"/>
    <w:rsid w:val="006E5898"/>
    <w:rsid w:val="006F0F2F"/>
    <w:rsid w:val="007162E0"/>
    <w:rsid w:val="007267DD"/>
    <w:rsid w:val="00732D5B"/>
    <w:rsid w:val="0073344F"/>
    <w:rsid w:val="00766621"/>
    <w:rsid w:val="007862F7"/>
    <w:rsid w:val="00796571"/>
    <w:rsid w:val="007E0037"/>
    <w:rsid w:val="007E2FC0"/>
    <w:rsid w:val="007F0268"/>
    <w:rsid w:val="007F028B"/>
    <w:rsid w:val="008042D2"/>
    <w:rsid w:val="00821E05"/>
    <w:rsid w:val="00823BA3"/>
    <w:rsid w:val="00826535"/>
    <w:rsid w:val="00833326"/>
    <w:rsid w:val="008539B5"/>
    <w:rsid w:val="008830C9"/>
    <w:rsid w:val="008A0983"/>
    <w:rsid w:val="008B2ECC"/>
    <w:rsid w:val="008E51EA"/>
    <w:rsid w:val="008F152F"/>
    <w:rsid w:val="00925DE6"/>
    <w:rsid w:val="00963E56"/>
    <w:rsid w:val="00983801"/>
    <w:rsid w:val="00986CB5"/>
    <w:rsid w:val="0099281D"/>
    <w:rsid w:val="00993CF6"/>
    <w:rsid w:val="009B72E2"/>
    <w:rsid w:val="009D439B"/>
    <w:rsid w:val="009D5790"/>
    <w:rsid w:val="00A323F6"/>
    <w:rsid w:val="00A33CA1"/>
    <w:rsid w:val="00A55F0B"/>
    <w:rsid w:val="00A87428"/>
    <w:rsid w:val="00AA7E6A"/>
    <w:rsid w:val="00AB0E76"/>
    <w:rsid w:val="00AC176C"/>
    <w:rsid w:val="00AD4FEE"/>
    <w:rsid w:val="00AE1EDC"/>
    <w:rsid w:val="00B02E8A"/>
    <w:rsid w:val="00B32BA9"/>
    <w:rsid w:val="00B92CDD"/>
    <w:rsid w:val="00BB00F9"/>
    <w:rsid w:val="00BF023F"/>
    <w:rsid w:val="00C1038C"/>
    <w:rsid w:val="00C13473"/>
    <w:rsid w:val="00C3695B"/>
    <w:rsid w:val="00C7067E"/>
    <w:rsid w:val="00C914A9"/>
    <w:rsid w:val="00CF79EA"/>
    <w:rsid w:val="00D07DA2"/>
    <w:rsid w:val="00D134B8"/>
    <w:rsid w:val="00D370BA"/>
    <w:rsid w:val="00D424F1"/>
    <w:rsid w:val="00D62A60"/>
    <w:rsid w:val="00D71E5D"/>
    <w:rsid w:val="00DB0129"/>
    <w:rsid w:val="00DB68FF"/>
    <w:rsid w:val="00DD3FF0"/>
    <w:rsid w:val="00DF5CCC"/>
    <w:rsid w:val="00E1490C"/>
    <w:rsid w:val="00E306A5"/>
    <w:rsid w:val="00EC6227"/>
    <w:rsid w:val="00ED6881"/>
    <w:rsid w:val="00EF6128"/>
    <w:rsid w:val="00F248D4"/>
    <w:rsid w:val="00F278F1"/>
    <w:rsid w:val="00F4269D"/>
    <w:rsid w:val="00F46721"/>
    <w:rsid w:val="00F475AE"/>
    <w:rsid w:val="00F64977"/>
    <w:rsid w:val="00F64F85"/>
    <w:rsid w:val="00F66AE6"/>
    <w:rsid w:val="00FB4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817E0-8574-4745-8CEA-56E41B33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8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48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9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56</cp:revision>
  <dcterms:created xsi:type="dcterms:W3CDTF">2025-04-25T04:18:00Z</dcterms:created>
  <dcterms:modified xsi:type="dcterms:W3CDTF">2025-05-16T03:33:00Z</dcterms:modified>
</cp:coreProperties>
</file>